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6C45" w:rsidRPr="00DD6CA1" w:rsidRDefault="00896C45" w:rsidP="00896C4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D6CA1">
        <w:rPr>
          <w:rFonts w:ascii="Times New Roman" w:hAnsi="Times New Roman" w:cs="Times New Roman"/>
          <w:color w:val="000000" w:themeColor="text1"/>
          <w:sz w:val="28"/>
          <w:szCs w:val="28"/>
        </w:rPr>
        <w:t>Студия «Дизайн» Ворожова Т.В.</w:t>
      </w:r>
    </w:p>
    <w:p w:rsidR="00896C45" w:rsidRPr="00DD6CA1" w:rsidRDefault="00667C0E" w:rsidP="00896C4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7 декабря 2020 года группа № 1, 13.00-13</w:t>
      </w:r>
      <w:bookmarkStart w:id="0" w:name="_GoBack"/>
      <w:bookmarkEnd w:id="0"/>
      <w:r w:rsidR="00896C45" w:rsidRPr="00DD6CA1">
        <w:rPr>
          <w:rFonts w:ascii="Times New Roman" w:hAnsi="Times New Roman" w:cs="Times New Roman"/>
          <w:color w:val="000000" w:themeColor="text1"/>
          <w:sz w:val="28"/>
          <w:szCs w:val="28"/>
        </w:rPr>
        <w:t>.45</w:t>
      </w:r>
    </w:p>
    <w:p w:rsidR="00896C45" w:rsidRDefault="00896C45" w:rsidP="00896C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6CA1">
        <w:rPr>
          <w:rFonts w:ascii="Times New Roman" w:hAnsi="Times New Roman" w:cs="Times New Roman"/>
          <w:color w:val="000000" w:themeColor="text1"/>
          <w:sz w:val="28"/>
          <w:szCs w:val="28"/>
        </w:rPr>
        <w:t>Тема занятия «</w:t>
      </w:r>
      <w:r w:rsidRPr="00DD6CA1">
        <w:rPr>
          <w:rFonts w:ascii="Times New Roman" w:hAnsi="Times New Roman" w:cs="Times New Roman"/>
          <w:sz w:val="28"/>
          <w:szCs w:val="28"/>
        </w:rPr>
        <w:t>Основные свойства объёмно-пространственных форм: масса, величина, геометрический вид, положение в пространстве»</w:t>
      </w:r>
      <w:r>
        <w:rPr>
          <w:rFonts w:ascii="Times New Roman" w:hAnsi="Times New Roman" w:cs="Times New Roman"/>
          <w:sz w:val="28"/>
          <w:szCs w:val="28"/>
        </w:rPr>
        <w:t xml:space="preserve"> занятие 1,2</w:t>
      </w:r>
    </w:p>
    <w:p w:rsidR="00896C45" w:rsidRDefault="00896C45" w:rsidP="00896C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96C45" w:rsidRPr="00887B02" w:rsidRDefault="00896C45" w:rsidP="00896C45">
      <w:pPr>
        <w:spacing w:after="0" w:line="240" w:lineRule="auto"/>
        <w:jc w:val="both"/>
        <w:rPr>
          <w:rStyle w:val="c1"/>
          <w:rFonts w:ascii="Times New Roman" w:hAnsi="Times New Roman" w:cs="Times New Roman"/>
          <w:sz w:val="28"/>
          <w:szCs w:val="28"/>
        </w:rPr>
      </w:pPr>
      <w:r w:rsidRPr="00887B02">
        <w:rPr>
          <w:rFonts w:ascii="Times New Roman" w:hAnsi="Times New Roman" w:cs="Times New Roman"/>
          <w:sz w:val="28"/>
          <w:szCs w:val="28"/>
        </w:rPr>
        <w:t>На прошлых занятиях мы с вами узнали, что такое что такое форма? что такое стайлинг? ч</w:t>
      </w:r>
      <w:r w:rsidRPr="00887B02">
        <w:rPr>
          <w:rStyle w:val="c0"/>
          <w:rFonts w:ascii="Times New Roman" w:hAnsi="Times New Roman" w:cs="Times New Roman"/>
          <w:bCs/>
          <w:color w:val="000000"/>
          <w:sz w:val="28"/>
          <w:szCs w:val="28"/>
        </w:rPr>
        <w:t>то такое форма одежды</w:t>
      </w:r>
      <w:r w:rsidRPr="00887B02">
        <w:rPr>
          <w:rStyle w:val="c1"/>
          <w:rFonts w:ascii="Times New Roman" w:hAnsi="Times New Roman" w:cs="Times New Roman"/>
          <w:color w:val="000000"/>
          <w:sz w:val="28"/>
          <w:szCs w:val="28"/>
        </w:rPr>
        <w:t>? что такое силуэт?</w:t>
      </w:r>
    </w:p>
    <w:p w:rsidR="00896C45" w:rsidRPr="00887B02" w:rsidRDefault="00896C45" w:rsidP="00896C4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87B02">
        <w:rPr>
          <w:rFonts w:ascii="Times New Roman" w:hAnsi="Times New Roman" w:cs="Times New Roman"/>
          <w:color w:val="000000"/>
          <w:sz w:val="28"/>
          <w:szCs w:val="28"/>
        </w:rPr>
        <w:t>Давайте вместе разберемся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ч</w:t>
      </w:r>
      <w:r w:rsidRPr="00887B02">
        <w:rPr>
          <w:rFonts w:ascii="Times New Roman" w:hAnsi="Times New Roman" w:cs="Times New Roman"/>
          <w:color w:val="000000"/>
          <w:sz w:val="28"/>
          <w:szCs w:val="28"/>
        </w:rPr>
        <w:t xml:space="preserve">то же такое </w:t>
      </w:r>
      <w:r w:rsidRPr="00887B02">
        <w:rPr>
          <w:rFonts w:ascii="Times New Roman" w:hAnsi="Times New Roman" w:cs="Times New Roman"/>
          <w:sz w:val="28"/>
          <w:szCs w:val="28"/>
        </w:rPr>
        <w:t>объёмно-пространственная форма?</w:t>
      </w:r>
      <w:r w:rsidRPr="00887B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Любая форма так или иначе 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заимодействует с пространством. </w:t>
      </w:r>
      <w:r w:rsidRPr="00887B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Значит, как бы ни была построена форма, двумя основными компонентами ее структуры служат объем и пространство. Конечно, само понятие «объемно-пространственная структура» только условно применимо ко всякой форме. Гладко обкатанный морем камень— это форма, но пространственное, строго говоря, не структура; пчелиные соты — наиболее характерный пример закономерно построенной объемно-пространственной структуры, а в прозрачной сетке, сотканной пауком, материала уже так мало, что об объемно-пространственной структуре опять-таки можно говорить лишь условно.</w:t>
      </w:r>
    </w:p>
    <w:p w:rsidR="00896C45" w:rsidRDefault="00896C45" w:rsidP="00896C4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87B02">
        <w:rPr>
          <w:rFonts w:ascii="Times New Roman" w:hAnsi="Times New Roman" w:cs="Times New Roman"/>
          <w:color w:val="000000"/>
          <w:sz w:val="28"/>
          <w:szCs w:val="28"/>
        </w:rPr>
        <w:t>В основе восприятия объёмно-пространственных форм лежат свойства, присущие всем архитектурным объёмам и используе</w:t>
      </w:r>
      <w:r>
        <w:rPr>
          <w:rFonts w:ascii="Times New Roman" w:hAnsi="Times New Roman" w:cs="Times New Roman"/>
          <w:color w:val="000000"/>
          <w:sz w:val="28"/>
          <w:szCs w:val="28"/>
        </w:rPr>
        <w:t>мые в архитектурной композиции:</w:t>
      </w:r>
    </w:p>
    <w:p w:rsidR="00896C45" w:rsidRDefault="00896C45" w:rsidP="00896C4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87B02">
        <w:rPr>
          <w:rFonts w:ascii="Times New Roman" w:hAnsi="Times New Roman" w:cs="Times New Roman"/>
          <w:color w:val="000000"/>
          <w:sz w:val="28"/>
          <w:szCs w:val="28"/>
        </w:rPr>
        <w:t>-     геометрический вид;</w:t>
      </w:r>
    </w:p>
    <w:p w:rsidR="00896C45" w:rsidRDefault="00896C45" w:rsidP="00896C4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87B02">
        <w:rPr>
          <w:rFonts w:ascii="Times New Roman" w:hAnsi="Times New Roman" w:cs="Times New Roman"/>
          <w:color w:val="000000"/>
          <w:sz w:val="28"/>
          <w:szCs w:val="28"/>
        </w:rPr>
        <w:t xml:space="preserve"> -     положение в пространстве; </w:t>
      </w:r>
    </w:p>
    <w:p w:rsidR="00896C45" w:rsidRDefault="00896C45" w:rsidP="00896C4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87B02">
        <w:rPr>
          <w:rFonts w:ascii="Times New Roman" w:hAnsi="Times New Roman" w:cs="Times New Roman"/>
          <w:color w:val="000000"/>
          <w:sz w:val="28"/>
          <w:szCs w:val="28"/>
        </w:rPr>
        <w:t xml:space="preserve">-     величина; </w:t>
      </w:r>
    </w:p>
    <w:p w:rsidR="00896C45" w:rsidRDefault="00896C45" w:rsidP="00896C4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87B02">
        <w:rPr>
          <w:rFonts w:ascii="Times New Roman" w:hAnsi="Times New Roman" w:cs="Times New Roman"/>
          <w:color w:val="000000"/>
          <w:sz w:val="28"/>
          <w:szCs w:val="28"/>
        </w:rPr>
        <w:t>-     масса;</w:t>
      </w:r>
    </w:p>
    <w:p w:rsidR="00896C45" w:rsidRDefault="00896C45" w:rsidP="00896C4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87B02">
        <w:rPr>
          <w:rFonts w:ascii="Times New Roman" w:hAnsi="Times New Roman" w:cs="Times New Roman"/>
          <w:color w:val="000000"/>
          <w:sz w:val="28"/>
          <w:szCs w:val="28"/>
        </w:rPr>
        <w:t>-     фактура;</w:t>
      </w:r>
    </w:p>
    <w:p w:rsidR="00896C45" w:rsidRDefault="00896C45" w:rsidP="00896C4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87B02">
        <w:rPr>
          <w:rFonts w:ascii="Times New Roman" w:hAnsi="Times New Roman" w:cs="Times New Roman"/>
          <w:color w:val="000000"/>
          <w:sz w:val="28"/>
          <w:szCs w:val="28"/>
        </w:rPr>
        <w:t xml:space="preserve"> -     свет;</w:t>
      </w:r>
    </w:p>
    <w:p w:rsidR="00896C45" w:rsidRDefault="00896C45" w:rsidP="00896C45">
      <w:pPr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 w:rsidRPr="00887B02">
        <w:rPr>
          <w:rFonts w:ascii="Times New Roman" w:hAnsi="Times New Roman" w:cs="Times New Roman"/>
          <w:color w:val="000000"/>
          <w:sz w:val="28"/>
          <w:szCs w:val="28"/>
        </w:rPr>
        <w:t xml:space="preserve"> -     цвет</w:t>
      </w:r>
      <w:r w:rsidRPr="00887B02">
        <w:rPr>
          <w:rFonts w:ascii="Arial" w:hAnsi="Arial" w:cs="Arial"/>
          <w:color w:val="000000"/>
          <w:sz w:val="21"/>
          <w:szCs w:val="21"/>
        </w:rPr>
        <w:t xml:space="preserve">. </w:t>
      </w:r>
    </w:p>
    <w:p w:rsidR="00896C45" w:rsidRDefault="00896C45" w:rsidP="00896C45">
      <w:pPr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 w:rsidRPr="00EF1914">
        <w:rPr>
          <w:rFonts w:ascii="Times New Roman" w:hAnsi="Times New Roman" w:cs="Times New Roman"/>
          <w:color w:val="000000"/>
          <w:sz w:val="28"/>
          <w:szCs w:val="28"/>
        </w:rPr>
        <w:t xml:space="preserve">Рассмотрим каждое из этих свойств 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5920"/>
        <w:gridCol w:w="4500"/>
      </w:tblGrid>
      <w:tr w:rsidR="00896C45" w:rsidRPr="002967E5" w:rsidTr="0038255C">
        <w:tc>
          <w:tcPr>
            <w:tcW w:w="10420" w:type="dxa"/>
            <w:gridSpan w:val="2"/>
          </w:tcPr>
          <w:p w:rsidR="00896C45" w:rsidRPr="002967E5" w:rsidRDefault="00896C45" w:rsidP="0038255C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 w:rsidRPr="002967E5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Геометрический вид </w:t>
            </w:r>
          </w:p>
          <w:p w:rsidR="00896C45" w:rsidRPr="002967E5" w:rsidRDefault="00896C45" w:rsidP="0038255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67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Вид формы композиционного элемента определяется: стереометрическим характером очертания поверхности фигуры; соотношением размеров формы по трём координатам. Композиционные элементы по характеру стереометрического очертания условно можно разделить на несколько групп. </w:t>
            </w:r>
          </w:p>
        </w:tc>
      </w:tr>
      <w:tr w:rsidR="00896C45" w:rsidRPr="002967E5" w:rsidTr="0038255C">
        <w:tc>
          <w:tcPr>
            <w:tcW w:w="5920" w:type="dxa"/>
          </w:tcPr>
          <w:p w:rsidR="00896C45" w:rsidRPr="002967E5" w:rsidRDefault="00896C45" w:rsidP="0038255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67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 первой группе относятся формы, образованные параллельно перпендикулярными плоскостями, – куб и параллелепипед.</w:t>
            </w:r>
          </w:p>
        </w:tc>
        <w:tc>
          <w:tcPr>
            <w:tcW w:w="4500" w:type="dxa"/>
          </w:tcPr>
          <w:p w:rsidR="00896C45" w:rsidRPr="002967E5" w:rsidRDefault="00896C45" w:rsidP="0038255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67E5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 wp14:anchorId="15CEC3A6" wp14:editId="383469BB">
                  <wp:extent cx="2238375" cy="1457325"/>
                  <wp:effectExtent l="0" t="0" r="0" b="0"/>
                  <wp:docPr id="98" name="Рисунок 98" descr="C:\Users\семя воржовых\Desktop\куб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семя воржовых\Desktop\куб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8375" cy="1457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96C45" w:rsidRPr="002967E5" w:rsidTr="0038255C">
        <w:tc>
          <w:tcPr>
            <w:tcW w:w="5920" w:type="dxa"/>
          </w:tcPr>
          <w:p w:rsidR="00896C45" w:rsidRPr="002967E5" w:rsidRDefault="00896C45" w:rsidP="0038255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67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Ко второй группе относятся формы, образованные плоскостями и имеющие неперпендикулярные грани, – пирамиды, призмы, многогранники.</w:t>
            </w:r>
          </w:p>
        </w:tc>
        <w:tc>
          <w:tcPr>
            <w:tcW w:w="4500" w:type="dxa"/>
          </w:tcPr>
          <w:p w:rsidR="00896C45" w:rsidRPr="002967E5" w:rsidRDefault="00896C45" w:rsidP="0038255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67E5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 wp14:anchorId="4DC90E23" wp14:editId="35304170">
                  <wp:extent cx="2676525" cy="1390650"/>
                  <wp:effectExtent l="0" t="0" r="0" b="0"/>
                  <wp:docPr id="103" name="Рисунок 103" descr="C:\Users\семя воржовых\Desktop\призма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семя воржовых\Desktop\призма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6525" cy="139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96C45" w:rsidRPr="002967E5" w:rsidTr="0038255C">
        <w:tc>
          <w:tcPr>
            <w:tcW w:w="5920" w:type="dxa"/>
          </w:tcPr>
          <w:p w:rsidR="00896C45" w:rsidRPr="002967E5" w:rsidRDefault="00896C45" w:rsidP="0038255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67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Третья группа включает все тела вращения и формы, образованные криволинейными поверхностями, – шар, цилиндр, конус, формы с параболическими и гиперболическими поверхностями и т. д.</w:t>
            </w:r>
            <w:r w:rsidRPr="002967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2967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</w:p>
        </w:tc>
        <w:tc>
          <w:tcPr>
            <w:tcW w:w="4500" w:type="dxa"/>
          </w:tcPr>
          <w:p w:rsidR="00896C45" w:rsidRPr="002967E5" w:rsidRDefault="00896C45" w:rsidP="0038255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67E5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 wp14:anchorId="174B2EAC" wp14:editId="3A4A2CD0">
                  <wp:extent cx="2667000" cy="1257300"/>
                  <wp:effectExtent l="0" t="0" r="0" b="0"/>
                  <wp:docPr id="104" name="Рисунок 104" descr="C:\Users\семя воржовых\Desktop\конус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семя воржовых\Desktop\конус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0" cy="1257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96C45" w:rsidRPr="002967E5" w:rsidTr="0038255C">
        <w:tc>
          <w:tcPr>
            <w:tcW w:w="5920" w:type="dxa"/>
          </w:tcPr>
          <w:p w:rsidR="00896C45" w:rsidRDefault="00896C45" w:rsidP="0038255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67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 четвёртой группе можно отнести бесчисленное количество сложных стереометрических фигур, имеющих прямолинейные и криволинейные поверхности.  </w:t>
            </w:r>
          </w:p>
          <w:p w:rsidR="00896C45" w:rsidRPr="002967E5" w:rsidRDefault="00896C45" w:rsidP="0038255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67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 рисунке моностатическое тело (гембец)</w:t>
            </w:r>
            <w:r w:rsidRPr="002967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2967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</w:p>
        </w:tc>
        <w:tc>
          <w:tcPr>
            <w:tcW w:w="4500" w:type="dxa"/>
          </w:tcPr>
          <w:p w:rsidR="00896C45" w:rsidRPr="002967E5" w:rsidRDefault="00896C45" w:rsidP="0038255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67E5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 wp14:anchorId="4AA60778" wp14:editId="5E79739D">
                  <wp:extent cx="1885950" cy="1752600"/>
                  <wp:effectExtent l="0" t="0" r="0" b="0"/>
                  <wp:docPr id="107" name="Рисунок 107" descr="C:\Users\семя воржовых\Desktop\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семя воржовых\Desktop\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5950" cy="1752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96C45" w:rsidRPr="002967E5" w:rsidRDefault="00896C45" w:rsidP="0038255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6C45" w:rsidRPr="002967E5" w:rsidTr="0038255C">
        <w:tc>
          <w:tcPr>
            <w:tcW w:w="5920" w:type="dxa"/>
          </w:tcPr>
          <w:p w:rsidR="00896C45" w:rsidRDefault="00896C45" w:rsidP="0038255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67E5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Положение формы в пространстве</w:t>
            </w:r>
            <w:r w:rsidRPr="002967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896C45" w:rsidRPr="002967E5" w:rsidRDefault="00896C45" w:rsidP="0038255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67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 расположению между собой формы могут находиться: на некотором расстоянии, примыкать друг к другу, врезаться друг в друга. Наиболее активное взаиморасположение в композиции – врезка одного элемента в другой. 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аиболее пассивное – примыкание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</w:p>
        </w:tc>
        <w:tc>
          <w:tcPr>
            <w:tcW w:w="4500" w:type="dxa"/>
          </w:tcPr>
          <w:p w:rsidR="00896C45" w:rsidRPr="002967E5" w:rsidRDefault="00896C45" w:rsidP="0038255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67E5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 wp14:anchorId="745532E3" wp14:editId="038E1B0A">
                  <wp:extent cx="2466975" cy="1390650"/>
                  <wp:effectExtent l="0" t="0" r="0" b="0"/>
                  <wp:docPr id="108" name="Рисунок 108" descr="C:\Users\семя воржовых\Desktop\простр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семя воржовых\Desktop\простр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6975" cy="139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96C45" w:rsidRPr="002967E5" w:rsidTr="0038255C">
        <w:tc>
          <w:tcPr>
            <w:tcW w:w="5920" w:type="dxa"/>
          </w:tcPr>
          <w:p w:rsidR="00896C45" w:rsidRPr="002967E5" w:rsidRDefault="00896C45" w:rsidP="0038255C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 w:rsidRPr="002967E5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Величина формы </w:t>
            </w:r>
          </w:p>
          <w:p w:rsidR="00896C45" w:rsidRPr="002967E5" w:rsidRDefault="00896C45" w:rsidP="0038255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</w:t>
            </w:r>
            <w:r w:rsidRPr="002967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еличина формы рассматривается как соотношение протяженностей формы по трём координатам, как соотношение двух или более форм между с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обой и по отношению к человеку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</w:p>
        </w:tc>
        <w:tc>
          <w:tcPr>
            <w:tcW w:w="4500" w:type="dxa"/>
          </w:tcPr>
          <w:p w:rsidR="00896C45" w:rsidRPr="002967E5" w:rsidRDefault="00896C45" w:rsidP="0038255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67E5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 wp14:anchorId="7DB009BF" wp14:editId="6572F0A7">
                  <wp:extent cx="2352675" cy="1009650"/>
                  <wp:effectExtent l="0" t="0" r="0" b="0"/>
                  <wp:docPr id="109" name="Рисунок 109" descr="C:\Users\семя воржовых\Desktop\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семя воржовых\Desktop\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2675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96C45" w:rsidRPr="002967E5" w:rsidTr="0038255C">
        <w:tc>
          <w:tcPr>
            <w:tcW w:w="5920" w:type="dxa"/>
          </w:tcPr>
          <w:p w:rsidR="00896C45" w:rsidRPr="002967E5" w:rsidRDefault="00896C45" w:rsidP="0038255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67E5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lastRenderedPageBreak/>
              <w:t>Масса (массивность)</w:t>
            </w:r>
            <w:r w:rsidRPr="002967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Это свойство объёмно-пространственных форм, которое имеет ряд особенностей: -              с изменением формы по величине, при прочих равных условиях изменяется масса; следовательно, большая форма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воспринимается более массивной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</w:p>
        </w:tc>
        <w:tc>
          <w:tcPr>
            <w:tcW w:w="4500" w:type="dxa"/>
          </w:tcPr>
          <w:p w:rsidR="00896C45" w:rsidRPr="002967E5" w:rsidRDefault="00896C45" w:rsidP="0038255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67E5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 wp14:anchorId="058711B6" wp14:editId="29BF1AD5">
                  <wp:extent cx="2171700" cy="962025"/>
                  <wp:effectExtent l="0" t="0" r="0" b="0"/>
                  <wp:docPr id="110" name="Рисунок 110" descr="C:\Users\семя воржовых\Desktop\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семя воржовых\Desktop\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0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96C45" w:rsidRPr="002967E5" w:rsidTr="0038255C">
        <w:tc>
          <w:tcPr>
            <w:tcW w:w="10420" w:type="dxa"/>
            <w:gridSpan w:val="2"/>
          </w:tcPr>
          <w:p w:rsidR="00896C45" w:rsidRDefault="00896C45" w:rsidP="0038255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E1526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Фактура</w:t>
            </w:r>
            <w:r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. </w:t>
            </w:r>
            <w:r w:rsidRPr="002967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Под фактурой подразумевается характер поверхности того слоя художественного произведения, который непосредственно воспринимается зрителем. Исходя из общего определения объёмно пространственной формы, фактурой можно считать характер поверхности различного масштаба – от шероховатости до степени расчленённости плоскости фасада здания. Фактура в определённой степени характеризует объёмно-пространственную форму и всегда являлась одним из средств художественной выразительности. Выразительные возможности фактуры выявляются светом – одним из важнейших средств демонстрации художественных качеств объёмно пространственной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формы.</w:t>
            </w:r>
          </w:p>
          <w:p w:rsidR="00896C45" w:rsidRPr="002967E5" w:rsidRDefault="00896C45" w:rsidP="0038255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6C45" w:rsidRPr="002967E5" w:rsidTr="0038255C">
        <w:tc>
          <w:tcPr>
            <w:tcW w:w="10420" w:type="dxa"/>
            <w:gridSpan w:val="2"/>
          </w:tcPr>
          <w:p w:rsidR="00896C45" w:rsidRPr="002967E5" w:rsidRDefault="00896C45" w:rsidP="00896C4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E1526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Светотень.</w:t>
            </w:r>
            <w:r w:rsidRPr="002967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Свет обеспечивает возможность восприятия зрителем объёма, поверхности и пространства. При изменяющемся направлении освещения одна и та же форма производит различное впечатление; так, например, один и тот же карниз здания, в зависимости от времени дня, года и географического объекта, может создавать тени различной глубины. Распределение светотени при восприятии объёмно-пространственных форм может меняться от полной затенённости до максимальной освещённости. Это может зависеть как от направления света, так и от силы источника света. При предельных состояниях светотен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 восприятие формы затруднено. </w:t>
            </w:r>
          </w:p>
        </w:tc>
      </w:tr>
      <w:tr w:rsidR="00896C45" w:rsidRPr="002967E5" w:rsidTr="0038255C">
        <w:tc>
          <w:tcPr>
            <w:tcW w:w="10420" w:type="dxa"/>
            <w:gridSpan w:val="2"/>
          </w:tcPr>
          <w:p w:rsidR="00896C45" w:rsidRPr="002967E5" w:rsidRDefault="00896C45" w:rsidP="0038255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E1526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Цвет.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2967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Различают цвет света, падающего на объёмно-пространственную форму или хроматическую структуру видимого спектра, и цвет тела, т. е. собственный цвет формы.  Видимый спектр состоит из тёплой гаммы (жёлтый - оранжевый - красный цвета и промежуточные состояния) и из холодной гаммы (зелёный - синий – фиолетовый цвета и промежуточные состояния). Исходными основными цветами служат три цвета: красный, жёлтый и синий. Смешанные попарно, они дают остальные спектральные цвета. Сумма трёх исходных цветов составляе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 белый (ахроматический) цвет.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</w:p>
        </w:tc>
      </w:tr>
    </w:tbl>
    <w:p w:rsidR="00896C45" w:rsidRPr="002967E5" w:rsidRDefault="00896C45" w:rsidP="00896C45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896C45" w:rsidRDefault="00896C45" w:rsidP="00896C45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6E1526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Вот какой сложный, но интересный материал для вас сегодня я приготовила. А сейчас давайте посмотрим видео. Смотрим внимательно, задания выполняем. </w:t>
      </w:r>
      <w:hyperlink r:id="rId11" w:history="1">
        <w:r w:rsidRPr="006E1526">
          <w:rPr>
            <w:rStyle w:val="a4"/>
            <w:rFonts w:ascii="Times New Roman" w:hAnsi="Times New Roman" w:cs="Times New Roman"/>
            <w:sz w:val="28"/>
            <w:szCs w:val="28"/>
          </w:rPr>
          <w:t>https://www.youtube.com/watch?v=IzGd8X2QjKM</w:t>
        </w:r>
      </w:hyperlink>
    </w:p>
    <w:p w:rsidR="00896C45" w:rsidRDefault="00896C45" w:rsidP="00896C45">
      <w:pPr>
        <w:pStyle w:val="a5"/>
        <w:shd w:val="clear" w:color="auto" w:fill="FFFFFF"/>
        <w:spacing w:before="0" w:beforeAutospacing="0" w:after="0" w:afterAutospacing="0"/>
        <w:jc w:val="both"/>
        <w:rPr>
          <w:bCs/>
          <w:color w:val="551A8B"/>
          <w:sz w:val="28"/>
          <w:szCs w:val="28"/>
        </w:rPr>
      </w:pPr>
      <w:r>
        <w:rPr>
          <w:sz w:val="28"/>
          <w:szCs w:val="28"/>
        </w:rPr>
        <w:t>Сегодняшнее занятие подошло к концу. Ваше задание – сделайте фото своей комнаты и перечислите плоскостные предметы и объёмные предметы. К следующему занятию подготовить: белую бумагу для рисования А4, линейку, угольник, простой карандаш, ластик, цветные карандаши, фломастеры. Если у вас возникнут трудности или вопросы – пишите, звоните.</w:t>
      </w:r>
      <w:r>
        <w:rPr>
          <w:color w:val="000000"/>
          <w:sz w:val="28"/>
          <w:szCs w:val="28"/>
          <w:shd w:val="clear" w:color="auto" w:fill="FFFFFF"/>
        </w:rPr>
        <w:t xml:space="preserve"> Номер электронной почты </w:t>
      </w:r>
      <w:hyperlink r:id="rId12" w:history="1">
        <w:r w:rsidRPr="006F713C">
          <w:rPr>
            <w:color w:val="0000FF"/>
            <w:sz w:val="28"/>
            <w:szCs w:val="28"/>
            <w:u w:val="single"/>
            <w:shd w:val="clear" w:color="auto" w:fill="FFFFFF"/>
          </w:rPr>
          <w:t>tanuhav2200@gmail.com</w:t>
        </w:r>
      </w:hyperlink>
      <w:r w:rsidRPr="006F713C">
        <w:rPr>
          <w:color w:val="000000"/>
          <w:sz w:val="28"/>
          <w:szCs w:val="28"/>
          <w:shd w:val="clear" w:color="auto" w:fill="FFFFFF"/>
        </w:rPr>
        <w:t xml:space="preserve"> или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6F713C">
        <w:rPr>
          <w:bCs/>
          <w:sz w:val="28"/>
          <w:szCs w:val="28"/>
        </w:rPr>
        <w:t xml:space="preserve">на номер в </w:t>
      </w:r>
      <w:r w:rsidRPr="006F713C">
        <w:rPr>
          <w:color w:val="333333"/>
          <w:sz w:val="28"/>
          <w:szCs w:val="28"/>
        </w:rPr>
        <w:fldChar w:fldCharType="begin"/>
      </w:r>
      <w:r w:rsidRPr="006F713C">
        <w:rPr>
          <w:color w:val="333333"/>
          <w:sz w:val="28"/>
          <w:szCs w:val="28"/>
        </w:rPr>
        <w:instrText xml:space="preserve"> HYPERLINK "https://www.whatsapp.com/" \t "_blank" </w:instrText>
      </w:r>
      <w:r w:rsidRPr="006F713C">
        <w:rPr>
          <w:color w:val="333333"/>
          <w:sz w:val="28"/>
          <w:szCs w:val="28"/>
        </w:rPr>
        <w:fldChar w:fldCharType="separate"/>
      </w:r>
      <w:r w:rsidRPr="006F713C">
        <w:rPr>
          <w:bCs/>
          <w:color w:val="551A8B"/>
          <w:sz w:val="28"/>
          <w:szCs w:val="28"/>
        </w:rPr>
        <w:t>WhatsApp 89045467366</w:t>
      </w:r>
      <w:r>
        <w:rPr>
          <w:bCs/>
          <w:color w:val="551A8B"/>
          <w:sz w:val="28"/>
          <w:szCs w:val="28"/>
        </w:rPr>
        <w:t xml:space="preserve">. </w:t>
      </w:r>
    </w:p>
    <w:p w:rsidR="00896C45" w:rsidRDefault="00896C45" w:rsidP="00896C4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F71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fldChar w:fldCharType="end"/>
      </w:r>
    </w:p>
    <w:p w:rsidR="006319C2" w:rsidRDefault="006319C2"/>
    <w:sectPr w:rsidR="006319C2" w:rsidSect="00896C45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EA0"/>
    <w:rsid w:val="006319C2"/>
    <w:rsid w:val="00667C0E"/>
    <w:rsid w:val="00745EA0"/>
    <w:rsid w:val="00896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E2E504-0E62-4141-9BD9-A1EADAD7C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6C4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6C45"/>
    <w:pPr>
      <w:ind w:left="720"/>
      <w:contextualSpacing/>
    </w:pPr>
  </w:style>
  <w:style w:type="character" w:styleId="a4">
    <w:name w:val="Hyperlink"/>
    <w:uiPriority w:val="99"/>
    <w:unhideWhenUsed/>
    <w:rsid w:val="00896C45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896C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896C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0">
    <w:name w:val="c0"/>
    <w:basedOn w:val="a0"/>
    <w:rsid w:val="00896C45"/>
  </w:style>
  <w:style w:type="character" w:customStyle="1" w:styleId="c1">
    <w:name w:val="c1"/>
    <w:basedOn w:val="a0"/>
    <w:rsid w:val="00896C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hyperlink" Target="mailto:tanuhav2200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hyperlink" Target="https://www.youtube.com/watch?v=IzGd8X2QjKM" TargetMode="External"/><Relationship Id="rId5" Type="http://schemas.openxmlformats.org/officeDocument/2006/relationships/image" Target="media/image2.gif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826</Words>
  <Characters>4713</Characters>
  <Application>Microsoft Office Word</Application>
  <DocSecurity>0</DocSecurity>
  <Lines>39</Lines>
  <Paragraphs>11</Paragraphs>
  <ScaleCrop>false</ScaleCrop>
  <Company>SPecialiST RePack</Company>
  <LinksUpToDate>false</LinksUpToDate>
  <CharactersWithSpaces>5528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семя воржовых</dc:creator>
  <cp:keywords/>
  <dc:description/>
  <cp:lastModifiedBy>семя воржовых</cp:lastModifiedBy>
  <cp:revision>3</cp:revision>
  <dcterms:created xsi:type="dcterms:W3CDTF">2020-12-06T16:31:00Z</dcterms:created>
  <dcterms:modified xsi:type="dcterms:W3CDTF">2020-12-06T16:33:00Z</dcterms:modified>
</cp:coreProperties>
</file>