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21" w:rsidRPr="008D3E72" w:rsidRDefault="003E5721" w:rsidP="003E57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3E5721" w:rsidRPr="006434F8" w:rsidRDefault="003E5721" w:rsidP="003E57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 февраля 2021 года группа № 2, 16.30-17.15</w:t>
      </w:r>
    </w:p>
    <w:p w:rsidR="003E5721" w:rsidRDefault="003E5721" w:rsidP="003E57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Панно в технике квилинг» занятие 2,3</w:t>
      </w:r>
    </w:p>
    <w:p w:rsidR="003E5721" w:rsidRDefault="003E5721" w:rsidP="003E57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 всем. Сегодня продолжаем изучат тему Квиллинг. Давайте вспомним, что такое панно?</w:t>
      </w:r>
    </w:p>
    <w:p w:rsidR="003E5721" w:rsidRDefault="003E5721" w:rsidP="003E572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7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972F5C9" wp14:editId="1A4BC6FC">
            <wp:extent cx="2333625" cy="2619375"/>
            <wp:effectExtent l="0" t="0" r="0" b="0"/>
            <wp:docPr id="285" name="Рисунок 285" descr="C:\Users\семя воржовых\Desktop\панн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панно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7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81D7667" wp14:editId="4D544AD9">
            <wp:extent cx="3133725" cy="2343150"/>
            <wp:effectExtent l="0" t="0" r="0" b="0"/>
            <wp:docPr id="312" name="Рисунок 312" descr="C:\Users\семя воржовых\Desktop\панн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панно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21" w:rsidRDefault="003E5721" w:rsidP="003E57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7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Панно́</w:t>
      </w:r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6" w:tooltip="Французский язык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фр.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37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fr-FR"/>
        </w:rPr>
        <w:t>panneau</w:t>
      </w:r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от </w:t>
      </w:r>
      <w:hyperlink r:id="rId7" w:history="1">
        <w:r w:rsidRPr="00E2371B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лат.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37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pannus</w:t>
      </w:r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Pr="00E237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кусок ткани</w:t>
      </w:r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) — вид </w:t>
      </w:r>
      <w:hyperlink r:id="rId8" w:tooltip="Монументальное искусство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монументального искусства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tooltip="Живопись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живописное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произведение декоративного характера, обычно предназначенное для постоянного заполнения каких-либо участков стены (настенное панно) или потолка (</w:t>
      </w:r>
      <w:hyperlink r:id="rId10" w:tooltip="Плафон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плафон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); </w:t>
      </w:r>
      <w:hyperlink r:id="rId11" w:tooltip="Барельеф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барельеф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, резная, лепная или </w:t>
      </w:r>
      <w:hyperlink r:id="rId12" w:tooltip="Керамика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керамическая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композиция, служащая для той же цели.</w:t>
      </w:r>
    </w:p>
    <w:p w:rsidR="003E5721" w:rsidRDefault="003E5721" w:rsidP="003E57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мы с вами изготовим панно в технике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«Снегири». Для этого нам понадобится изготовить детали (модули) в форме «капелька». А каких же цветов? Давайте посмотрим на изображения снегирей:</w:t>
      </w:r>
    </w:p>
    <w:p w:rsidR="003E5721" w:rsidRPr="00E2371B" w:rsidRDefault="003E5721" w:rsidP="003E572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F98">
        <w:rPr>
          <w:noProof/>
          <w:lang w:eastAsia="ru-RU"/>
        </w:rPr>
        <w:drawing>
          <wp:inline distT="0" distB="0" distL="0" distR="0" wp14:anchorId="35C84338" wp14:editId="5EC793C2">
            <wp:extent cx="3523560" cy="2514600"/>
            <wp:effectExtent l="0" t="0" r="0" b="0"/>
            <wp:docPr id="314" name="Рисунок 314" descr="C:\Users\семя воржовых\Desktop\сн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сн 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045" cy="25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21" w:rsidRPr="00E2371B" w:rsidRDefault="003E5721" w:rsidP="003E5721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F98">
        <w:rPr>
          <w:noProof/>
          <w:lang w:eastAsia="ru-RU"/>
        </w:rPr>
        <w:lastRenderedPageBreak/>
        <w:drawing>
          <wp:inline distT="0" distB="0" distL="0" distR="0" wp14:anchorId="297C6034" wp14:editId="238385DB">
            <wp:extent cx="4114165" cy="4238625"/>
            <wp:effectExtent l="0" t="0" r="0" b="0"/>
            <wp:docPr id="313" name="Рисунок 313" descr="C:\Users\семя воржовых\Desktop\снегир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снегирь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421" cy="42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21" w:rsidRDefault="003E5721" w:rsidP="003E57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хорошо рассмотреть изображения, мы увидим, то нам понадобятся полоски красного, бордового, розового, белого, серого, синего и черного цвета. Количество модулей зависит от размера изображения.</w:t>
      </w:r>
    </w:p>
    <w:p w:rsidR="003E5721" w:rsidRPr="00710AFB" w:rsidRDefault="003E5721" w:rsidP="003E5721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Итак, нам нужны </w:t>
      </w:r>
      <w:r w:rsidRPr="00710A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инструменты и материалы для работы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3E5721" w:rsidRDefault="003E5721" w:rsidP="003E572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Квиллинг, как и любая иная техника рукоделия, требует наличия соответствующих инструментов и материалов для работы. </w:t>
      </w:r>
    </w:p>
    <w:p w:rsidR="003E5721" w:rsidRPr="00710AFB" w:rsidRDefault="003E5721" w:rsidP="003E572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721" w:rsidRPr="00E2371B" w:rsidRDefault="003E5721" w:rsidP="003E5721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B2E9AB" wp14:editId="75BB070E">
            <wp:extent cx="4943475" cy="2990850"/>
            <wp:effectExtent l="0" t="0" r="0" b="0"/>
            <wp:docPr id="315" name="Рисунок 315" descr="https://hobby-up.ru/wp-content/uploads/2018/10/kvilling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bby-up.ru/wp-content/uploads/2018/10/kvilling-2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21" w:rsidRPr="004F3765" w:rsidRDefault="003E5721" w:rsidP="003E5721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</w:pPr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lastRenderedPageBreak/>
        <w:t xml:space="preserve">Как сделать в технике </w:t>
      </w:r>
      <w:proofErr w:type="spellStart"/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>квиллинг</w:t>
      </w:r>
      <w:proofErr w:type="spellEnd"/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 xml:space="preserve"> спираль, завиток, каплю и полукруг</w:t>
      </w:r>
    </w:p>
    <w:p w:rsidR="003E5721" w:rsidRPr="004F3765" w:rsidRDefault="003E5721" w:rsidP="003E57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Техника изготовления базовых элементов для </w:t>
      </w:r>
      <w:proofErr w:type="spellStart"/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квиллинга</w:t>
      </w:r>
      <w:proofErr w:type="spellEnd"/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5700"/>
      </w:tblGrid>
      <w:tr w:rsidR="003E5721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Элемент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Техника исполнения</w:t>
            </w:r>
          </w:p>
        </w:tc>
      </w:tr>
      <w:tr w:rsidR="003E5721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230A9E4C" wp14:editId="696786F9">
                  <wp:extent cx="2857500" cy="2076450"/>
                  <wp:effectExtent l="0" t="0" r="0" b="0"/>
                  <wp:docPr id="317" name="Рисунок 317" descr="Тугая спираль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угая спираль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Тугая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Скрутить </w:t>
            </w:r>
            <w:proofErr w:type="spellStart"/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полосочку</w:t>
            </w:r>
            <w:proofErr w:type="spellEnd"/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 и приклеить край, не снимая ролл с иглы.</w:t>
            </w:r>
          </w:p>
        </w:tc>
      </w:tr>
      <w:tr w:rsidR="003E5721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43B1F598" wp14:editId="1D279AB8">
                  <wp:extent cx="2857500" cy="2181225"/>
                  <wp:effectExtent l="0" t="0" r="0" b="9525"/>
                  <wp:docPr id="318" name="Рисунок 318" descr="Распущенная спираль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спущенная спираль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Распущенная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Скрученную спираль вставить в шаблон – она раскрутится до нужного размера, после этого вынуть и зафиксировать кончик </w:t>
            </w:r>
            <w:hyperlink r:id="rId20" w:tgtFrame="_blank" w:history="1">
              <w:r w:rsidRPr="004F3765">
                <w:rPr>
                  <w:rFonts w:ascii="pfbeausanspro-bold" w:eastAsia="Times New Roman" w:hAnsi="pfbeausanspro-bold" w:cs="Times New Roman"/>
                  <w:color w:val="938A57"/>
                  <w:sz w:val="27"/>
                  <w:szCs w:val="27"/>
                  <w:lang w:eastAsia="ru-RU"/>
                </w:rPr>
                <w:t>клеем</w:t>
              </w:r>
            </w:hyperlink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.</w:t>
            </w:r>
          </w:p>
        </w:tc>
      </w:tr>
      <w:tr w:rsidR="003E5721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136737CC" wp14:editId="79D4545D">
                  <wp:extent cx="2857500" cy="2181225"/>
                  <wp:effectExtent l="0" t="0" r="0" b="9525"/>
                  <wp:docPr id="319" name="Рисунок 319" descr="Завиток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виток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Завиток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Это распущенная спираль, кончик которой не проклеен.</w:t>
            </w:r>
          </w:p>
        </w:tc>
      </w:tr>
      <w:tr w:rsidR="003E5721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61B56A05" wp14:editId="07B133F0">
                  <wp:extent cx="2857500" cy="2219325"/>
                  <wp:effectExtent l="0" t="0" r="0" b="9525"/>
                  <wp:docPr id="320" name="Рисунок 320" descr="Капля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пля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Капля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Центр свободной спирали сместить в сторону, сжать с противоположной стороны пальцами, можно сделать острый носик.</w:t>
            </w:r>
          </w:p>
        </w:tc>
      </w:tr>
      <w:tr w:rsidR="003E5721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342223CD" wp14:editId="1CC4505B">
                  <wp:extent cx="2857500" cy="1885950"/>
                  <wp:effectExtent l="0" t="0" r="0" b="0"/>
                  <wp:docPr id="321" name="Рисунок 321" descr="Полукруг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лукруг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Полукруг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5721" w:rsidRPr="004F3765" w:rsidRDefault="003E5721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Одну сторону свободной спирали сделать ровной, другая превратится в полукруг, края можно немного защипнуть.</w:t>
            </w:r>
          </w:p>
        </w:tc>
      </w:tr>
    </w:tbl>
    <w:p w:rsidR="003E5721" w:rsidRPr="00571C0F" w:rsidRDefault="003E5721" w:rsidP="003E57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Изготовить (скрутить) модули формой «капля», цветами для изготовления снегиря.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3E5721" w:rsidRDefault="003E5721" w:rsidP="003E572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fldChar w:fldCharType="end"/>
      </w:r>
    </w:p>
    <w:p w:rsidR="0054345B" w:rsidRDefault="0054345B">
      <w:bookmarkStart w:id="0" w:name="_GoBack"/>
      <w:bookmarkEnd w:id="0"/>
    </w:p>
    <w:sectPr w:rsidR="0054345B" w:rsidSect="003E57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beausanspro-bold">
    <w:altName w:val="Times New Roman"/>
    <w:panose1 w:val="00000000000000000000"/>
    <w:charset w:val="00"/>
    <w:family w:val="roman"/>
    <w:notTrueType/>
    <w:pitch w:val="default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9C"/>
    <w:rsid w:val="003E5721"/>
    <w:rsid w:val="004B169C"/>
    <w:rsid w:val="0054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8A62F-A88D-4931-BE6A-F3BC5E40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1%83%D0%BC%D0%B5%D0%BD%D1%82%D0%B0%D0%BB%D1%8C%D0%BD%D0%BE%D0%B5_%D0%B8%D1%81%D0%BA%D1%83%D1%81%D1%81%D1%82%D0%B2%D0%B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homius.ru/wp-content/uploads/2019/01/kvillingovye-podelki-dlya-nachinauschih-shemy-cvety-poshagovo-11.jpg" TargetMode="External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homius.ru/wp-content/uploads/2019/01/kvillingovye-podelki-dlya-nachinauschih-shemy-cvety-poshagovo-12.jpg" TargetMode="Externa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9A%D0%B5%D1%80%D0%B0%D0%BC%D0%B8%D0%BA%D0%B0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homius.ru/wp-content/uploads/2019/01/kvillingovye-podelki-dlya-nachinauschih-shemy-cvety-poshagovo-14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omius.ru/wp-content/uploads/2019/01/kvillingovye-podelki-dlya-nachinauschih-shemy-cvety-poshagovo-10.jpg" TargetMode="External"/><Relationship Id="rId20" Type="http://schemas.openxmlformats.org/officeDocument/2006/relationships/hyperlink" Target="https://homius.ru/kak-sdelat-kleyster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hyperlink" Target="https://ru.wikipedia.org/wiki/%D0%91%D0%B0%D1%80%D0%B5%D0%BB%D1%8C%D0%B5%D1%84" TargetMode="External"/><Relationship Id="rId24" Type="http://schemas.openxmlformats.org/officeDocument/2006/relationships/image" Target="media/image9.jpeg"/><Relationship Id="rId5" Type="http://schemas.openxmlformats.org/officeDocument/2006/relationships/image" Target="media/image2.jpeg"/><Relationship Id="rId15" Type="http://schemas.openxmlformats.org/officeDocument/2006/relationships/image" Target="media/image5.jpeg"/><Relationship Id="rId23" Type="http://schemas.openxmlformats.org/officeDocument/2006/relationships/hyperlink" Target="https://homius.ru/wp-content/uploads/2019/01/kvillingovye-podelki-dlya-nachinauschih-shemy-cvety-poshagovo-13.jp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F%D0%BB%D0%B0%D1%84%D0%BE%D0%BD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6%D0%B8%D0%B2%D0%BE%D0%BF%D0%B8%D1%81%D1%8C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2021-02-04T18:50:00Z</dcterms:created>
  <dcterms:modified xsi:type="dcterms:W3CDTF">2021-02-04T18:51:00Z</dcterms:modified>
</cp:coreProperties>
</file>