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C1" w:rsidRDefault="00685CC1" w:rsidP="00685CC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CC1" w:rsidRDefault="00685CC1" w:rsidP="00685CC1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685CC1" w:rsidRDefault="00685CC1" w:rsidP="00685CC1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85CC1" w:rsidRPr="00685CC1" w:rsidRDefault="00685CC1" w:rsidP="00685CC1">
      <w:pPr>
        <w:shd w:val="clear" w:color="auto" w:fill="FFFFFF"/>
        <w:contextualSpacing/>
        <w:jc w:val="both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 марта 2021 )</w:t>
      </w:r>
    </w:p>
    <w:p w:rsidR="00620B4D" w:rsidRPr="00685CC1" w:rsidRDefault="00620B4D" w:rsidP="00685CC1">
      <w:pPr>
        <w:shd w:val="clear" w:color="auto" w:fill="FFFFFF"/>
        <w:spacing w:after="240" w:line="600" w:lineRule="atLeast"/>
        <w:jc w:val="center"/>
        <w:textAlignment w:val="top"/>
        <w:outlineLvl w:val="0"/>
        <w:rPr>
          <w:rFonts w:ascii="Bahnschrift SemiLight SemiConde" w:eastAsia="Times New Roman" w:hAnsi="Bahnschrift SemiLight SemiConde" w:cs="Arial"/>
          <w:b/>
          <w:bCs/>
          <w:i/>
          <w:color w:val="7030A0"/>
          <w:kern w:val="36"/>
          <w:sz w:val="44"/>
          <w:szCs w:val="53"/>
          <w:lang w:eastAsia="ru-RU"/>
        </w:rPr>
      </w:pPr>
      <w:r w:rsidRPr="00620B4D">
        <w:rPr>
          <w:rFonts w:ascii="Bahnschrift SemiLight SemiConde" w:eastAsia="Times New Roman" w:hAnsi="Bahnschrift SemiLight SemiConde" w:cs="Arial"/>
          <w:b/>
          <w:bCs/>
          <w:i/>
          <w:color w:val="7030A0"/>
          <w:kern w:val="36"/>
          <w:sz w:val="44"/>
          <w:szCs w:val="53"/>
          <w:lang w:eastAsia="ru-RU"/>
        </w:rPr>
        <w:t xml:space="preserve">Не бойтесь прививки! </w:t>
      </w:r>
      <w:r w:rsidR="00685CC1" w:rsidRPr="00685CC1">
        <w:rPr>
          <w:rFonts w:ascii="Bahnschrift SemiLight SemiConde" w:eastAsia="Times New Roman" w:hAnsi="Bahnschrift SemiLight SemiConde" w:cs="Arial"/>
          <w:b/>
          <w:bCs/>
          <w:i/>
          <w:color w:val="7030A0"/>
          <w:kern w:val="36"/>
          <w:sz w:val="44"/>
          <w:szCs w:val="53"/>
          <w:lang w:eastAsia="ru-RU"/>
        </w:rPr>
        <w:t xml:space="preserve"> Думайте о своем здоровье!</w:t>
      </w:r>
    </w:p>
    <w:p w:rsidR="00685CC1" w:rsidRPr="00685CC1" w:rsidRDefault="00685CC1" w:rsidP="00685CC1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Bahnschrift" w:hAnsi="Bahnschrift" w:cs="Arial"/>
          <w:i/>
          <w:color w:val="C00000"/>
          <w:sz w:val="36"/>
          <w:bdr w:val="none" w:sz="0" w:space="0" w:color="auto" w:frame="1"/>
        </w:rPr>
      </w:pPr>
      <w:r w:rsidRPr="00685CC1">
        <w:rPr>
          <w:rStyle w:val="a4"/>
          <w:rFonts w:ascii="Bahnschrift" w:hAnsi="Bahnschrift" w:cs="Arial"/>
          <w:i/>
          <w:color w:val="C00000"/>
          <w:sz w:val="36"/>
          <w:bdr w:val="none" w:sz="0" w:space="0" w:color="auto" w:frame="1"/>
        </w:rPr>
        <w:t>ЧТОБЫ ВИРУС НЕ ОПЕРЕДИЛ!</w:t>
      </w:r>
    </w:p>
    <w:p w:rsidR="00620B4D" w:rsidRPr="00620B4D" w:rsidRDefault="00620B4D" w:rsidP="00685C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top"/>
        <w:rPr>
          <w:rFonts w:ascii="Bahnschrift SemiLight SemiConde" w:hAnsi="Bahnschrift SemiLight SemiConde" w:cs="Arial"/>
          <w:i/>
          <w:color w:val="002060"/>
        </w:rPr>
      </w:pPr>
      <w:r w:rsidRPr="00685CC1">
        <w:rPr>
          <w:rStyle w:val="a4"/>
          <w:rFonts w:ascii="Bahnschrift SemiLight SemiConde" w:hAnsi="Bahnschrift SemiLight SemiConde" w:cs="Arial"/>
          <w:i/>
          <w:color w:val="000000"/>
          <w:bdr w:val="none" w:sz="0" w:space="0" w:color="auto" w:frame="1"/>
        </w:rPr>
        <w:t> </w:t>
      </w:r>
      <w:r w:rsidR="00685CC1">
        <w:rPr>
          <w:rStyle w:val="a4"/>
          <w:rFonts w:ascii="Bahnschrift SemiLight SemiConde" w:hAnsi="Bahnschrift SemiLight SemiConde" w:cs="Arial"/>
          <w:i/>
          <w:color w:val="000000"/>
          <w:bdr w:val="none" w:sz="0" w:space="0" w:color="auto" w:frame="1"/>
        </w:rPr>
        <w:t xml:space="preserve">       </w:t>
      </w:r>
      <w:r w:rsidRPr="00685CC1">
        <w:rPr>
          <w:rFonts w:ascii="Bahnschrift SemiLight SemiConde" w:hAnsi="Bahnschrift SemiLight SemiConde" w:cs="Arial"/>
          <w:i/>
          <w:color w:val="000000"/>
        </w:rPr>
        <w:t xml:space="preserve"> </w:t>
      </w:r>
      <w:r w:rsidRPr="00685CC1">
        <w:rPr>
          <w:rFonts w:ascii="Bahnschrift SemiLight SemiConde" w:hAnsi="Bahnschrift SemiLight SemiConde" w:cs="Arial"/>
          <w:i/>
          <w:color w:val="002060"/>
        </w:rPr>
        <w:t xml:space="preserve">Антитела к </w:t>
      </w:r>
      <w:proofErr w:type="spellStart"/>
      <w:r w:rsidRPr="00685CC1">
        <w:rPr>
          <w:rFonts w:ascii="Bahnschrift SemiLight SemiConde" w:hAnsi="Bahnschrift SemiLight SemiConde" w:cs="Arial"/>
          <w:i/>
          <w:color w:val="002060"/>
        </w:rPr>
        <w:t>коронавирусной</w:t>
      </w:r>
      <w:proofErr w:type="spellEnd"/>
      <w:r w:rsidRPr="00685CC1">
        <w:rPr>
          <w:rFonts w:ascii="Bahnschrift SemiLight SemiConde" w:hAnsi="Bahnschrift SemiLight SemiConde" w:cs="Arial"/>
          <w:i/>
          <w:color w:val="002060"/>
        </w:rPr>
        <w:t xml:space="preserve"> инфекции появляются уже спустя несколько дней после первого этапа вакцинации. Другое дело, что их может быть недостаточно для того, чтобы защита была полностью надёжной. Поэтому риск заразиться </w:t>
      </w:r>
      <w:proofErr w:type="spellStart"/>
      <w:r w:rsidRPr="00685CC1">
        <w:rPr>
          <w:rFonts w:ascii="Bahnschrift SemiLight SemiConde" w:hAnsi="Bahnschrift SemiLight SemiConde" w:cs="Arial"/>
          <w:i/>
          <w:color w:val="002060"/>
        </w:rPr>
        <w:t>коронавирусом</w:t>
      </w:r>
      <w:proofErr w:type="spellEnd"/>
      <w:r w:rsidRPr="00685CC1">
        <w:rPr>
          <w:rFonts w:ascii="Bahnschrift SemiLight SemiConde" w:hAnsi="Bahnschrift SemiLight SemiConde" w:cs="Arial"/>
          <w:i/>
          <w:color w:val="002060"/>
        </w:rPr>
        <w:t xml:space="preserve"> между первым и вторым этапами существует, но он не выше, чем до вакцинации. Впрочем, это не значит, что </w:t>
      </w:r>
      <w:r w:rsidRPr="00685CC1">
        <w:rPr>
          <w:rFonts w:ascii="Bahnschrift SemiLight SemiConde" w:hAnsi="Bahnschrift SemiLight SemiConde" w:cs="Arial"/>
          <w:i/>
          <w:color w:val="002060"/>
        </w:rPr>
        <w:softHyphen/>
        <w:t>соблюдать меры предо</w:t>
      </w:r>
      <w:r w:rsidRPr="00685CC1">
        <w:rPr>
          <w:rFonts w:ascii="Bahnschrift SemiLight SemiConde" w:hAnsi="Bahnschrift SemiLight SemiConde" w:cs="Arial"/>
          <w:i/>
          <w:color w:val="002060"/>
        </w:rPr>
        <w:softHyphen/>
        <w:t>сторожности между первой и второй прививками не нужно.</w:t>
      </w:r>
    </w:p>
    <w:p w:rsidR="00685CC1" w:rsidRDefault="00685CC1" w:rsidP="00685CC1">
      <w:pPr>
        <w:contextualSpacing/>
        <w:jc w:val="both"/>
        <w:rPr>
          <w:rFonts w:ascii="Bahnschrift SemiLight SemiConde" w:hAnsi="Bahnschrift SemiLight SemiConde" w:cs="Arial"/>
          <w:i/>
          <w:color w:val="002060"/>
        </w:rPr>
      </w:pPr>
      <w:r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t xml:space="preserve">      </w:t>
      </w:r>
      <w:r w:rsidR="00620B4D" w:rsidRPr="00685CC1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t>Температура – всего лишь одно из свидетельств того, что организм отреагировал на встречу с адено</w:t>
      </w:r>
      <w:r w:rsidR="00620B4D" w:rsidRPr="00685CC1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softHyphen/>
        <w:t>вирусом. На выработку иммунитета к COVID-19 цифры на градуснике никак не влияют. Поэтому при плохом само</w:t>
      </w:r>
      <w:r w:rsidR="00620B4D" w:rsidRPr="00685CC1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softHyphen/>
        <w:t>чувствии можно принять привычное для вас жаропонижающее средство</w:t>
      </w:r>
      <w:proofErr w:type="gramStart"/>
      <w:r w:rsidR="00620B4D" w:rsidRPr="00685CC1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t>.</w:t>
      </w:r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. </w:t>
      </w:r>
      <w:proofErr w:type="gramEnd"/>
    </w:p>
    <w:p w:rsidR="00685CC1" w:rsidRDefault="00685CC1" w:rsidP="00685CC1">
      <w:pPr>
        <w:contextualSpacing/>
        <w:jc w:val="both"/>
        <w:rPr>
          <w:rFonts w:ascii="Bahnschrift SemiLight SemiConde" w:hAnsi="Bahnschrift SemiLight SemiConde" w:cs="Arial"/>
          <w:i/>
          <w:color w:val="002060"/>
        </w:rPr>
      </w:pPr>
      <w:r>
        <w:rPr>
          <w:rFonts w:ascii="Bahnschrift SemiLight SemiConde" w:hAnsi="Bahnschrift SemiLight SemiConde" w:cs="Arial"/>
          <w:i/>
          <w:color w:val="002060"/>
        </w:rPr>
        <w:t xml:space="preserve">           </w:t>
      </w:r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Вакцинация во время бессимптомного течения </w:t>
      </w:r>
      <w:proofErr w:type="spellStart"/>
      <w:r w:rsidR="00620B4D" w:rsidRPr="00685CC1">
        <w:rPr>
          <w:rFonts w:ascii="Bahnschrift SemiLight SemiConde" w:hAnsi="Bahnschrift SemiLight SemiConde" w:cs="Arial"/>
          <w:i/>
          <w:color w:val="002060"/>
        </w:rPr>
        <w:t>коронавирусной</w:t>
      </w:r>
      <w:proofErr w:type="spellEnd"/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 инфекции не принесёт вреда здоровью, а вот польза от неё очевидна. Дело в том, что при бессимптомной форме заболевания организм, как правило, вырабатывает минимальное количество антител к COVID-19, поэтому риск повторного заражения у таких больных очень велик. Прививка избавит от этого риска.</w:t>
      </w:r>
      <w:r w:rsidRPr="00685CC1">
        <w:rPr>
          <w:rFonts w:ascii="Bahnschrift SemiLight SemiConde" w:hAnsi="Bahnschrift SemiLight SemiConde" w:cs="Arial"/>
          <w:i/>
          <w:color w:val="002060"/>
        </w:rPr>
        <w:t xml:space="preserve"> </w:t>
      </w:r>
    </w:p>
    <w:p w:rsidR="00685CC1" w:rsidRDefault="00685CC1" w:rsidP="00685CC1">
      <w:pPr>
        <w:contextualSpacing/>
        <w:jc w:val="both"/>
        <w:rPr>
          <w:rFonts w:ascii="Bahnschrift SemiLight SemiConde" w:hAnsi="Bahnschrift SemiLight SemiConde" w:cs="Arial"/>
          <w:i/>
          <w:color w:val="002060"/>
        </w:rPr>
      </w:pPr>
      <w:r>
        <w:rPr>
          <w:rFonts w:ascii="Bahnschrift SemiLight SemiConde" w:hAnsi="Bahnschrift SemiLight SemiConde" w:cs="Arial"/>
          <w:i/>
          <w:color w:val="002060"/>
        </w:rPr>
        <w:t xml:space="preserve">         </w:t>
      </w:r>
      <w:r w:rsidRPr="00685CC1">
        <w:rPr>
          <w:rFonts w:ascii="Bahnschrift SemiLight SemiConde" w:hAnsi="Bahnschrift SemiLight SemiConde" w:cs="Arial"/>
          <w:i/>
          <w:color w:val="002060"/>
        </w:rPr>
        <w:t xml:space="preserve">У </w:t>
      </w:r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 людей риск тяжёлого течения </w:t>
      </w:r>
      <w:proofErr w:type="spellStart"/>
      <w:r w:rsidR="00620B4D" w:rsidRPr="00685CC1">
        <w:rPr>
          <w:rFonts w:ascii="Bahnschrift SemiLight SemiConde" w:hAnsi="Bahnschrift SemiLight SemiConde" w:cs="Arial"/>
          <w:i/>
          <w:color w:val="002060"/>
        </w:rPr>
        <w:t>коронавирусной</w:t>
      </w:r>
      <w:proofErr w:type="spellEnd"/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 инфекции особенно велик, прививка им жизненно необходима. Единственное условие – вакцинироваться нужно вне обострения хронического заболевания. </w:t>
      </w:r>
      <w:proofErr w:type="gramStart"/>
      <w:r w:rsidR="00620B4D" w:rsidRPr="00685CC1">
        <w:rPr>
          <w:rFonts w:ascii="Bahnschrift SemiLight SemiConde" w:hAnsi="Bahnschrift SemiLight SemiConde" w:cs="Arial"/>
          <w:i/>
          <w:color w:val="002060"/>
        </w:rPr>
        <w:t>И</w:t>
      </w:r>
      <w:proofErr w:type="gramEnd"/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 конечно же, перед тем как сделать прививку, лучше обратиться к своему лечащему врачу. Чтобы снизить проявления </w:t>
      </w:r>
      <w:proofErr w:type="spellStart"/>
      <w:r w:rsidR="00620B4D" w:rsidRPr="00685CC1">
        <w:rPr>
          <w:rFonts w:ascii="Bahnschrift SemiLight SemiConde" w:hAnsi="Bahnschrift SemiLight SemiConde" w:cs="Arial"/>
          <w:i/>
          <w:color w:val="002060"/>
        </w:rPr>
        <w:t>пост</w:t>
      </w:r>
      <w:r w:rsidR="00620B4D" w:rsidRPr="00685CC1">
        <w:rPr>
          <w:rFonts w:ascii="Bahnschrift SemiLight SemiConde" w:hAnsi="Bahnschrift SemiLight SemiConde" w:cs="Arial"/>
          <w:i/>
          <w:color w:val="002060"/>
        </w:rPr>
        <w:softHyphen/>
        <w:t>вакцинальных</w:t>
      </w:r>
      <w:proofErr w:type="spellEnd"/>
      <w:r w:rsidR="00620B4D" w:rsidRPr="00685CC1">
        <w:rPr>
          <w:rFonts w:ascii="Bahnschrift SemiLight SemiConde" w:hAnsi="Bahnschrift SemiLight SemiConde" w:cs="Arial"/>
          <w:i/>
          <w:color w:val="002060"/>
        </w:rPr>
        <w:t xml:space="preserve"> реакций, ослабленным больным нередко назначают приём противовоспалительных средств за несколько дней до прививки и после неё, астматикам увеличивают дозу ингаляционных препаратов, диабетикам рекомендуют более внимательно контролировать уровень сахара в крови, гипертоникам на короткое время назначают дополнительные препараты для снижения давления. Схема профилактических мер зависит от основного заболевания.</w:t>
      </w:r>
    </w:p>
    <w:p w:rsidR="00685CC1" w:rsidRDefault="00620B4D" w:rsidP="00685CC1">
      <w:pPr>
        <w:contextualSpacing/>
        <w:jc w:val="both"/>
        <w:rPr>
          <w:rFonts w:ascii="Bahnschrift SemiLight SemiConde" w:hAnsi="Bahnschrift SemiLight SemiConde" w:cs="Arial"/>
          <w:i/>
          <w:color w:val="002060"/>
        </w:rPr>
      </w:pPr>
      <w:r w:rsidRPr="00685CC1">
        <w:rPr>
          <w:rFonts w:ascii="Bahnschrift SemiLight SemiConde" w:hAnsi="Bahnschrift SemiLight SemiConde" w:cs="Arial"/>
          <w:i/>
          <w:color w:val="002060"/>
        </w:rPr>
        <w:t xml:space="preserve">Имеющиеся мутации </w:t>
      </w:r>
      <w:proofErr w:type="spellStart"/>
      <w:r w:rsidRPr="00685CC1">
        <w:rPr>
          <w:rFonts w:ascii="Bahnschrift SemiLight SemiConde" w:hAnsi="Bahnschrift SemiLight SemiConde" w:cs="Arial"/>
          <w:i/>
          <w:color w:val="002060"/>
        </w:rPr>
        <w:t>коронавируса</w:t>
      </w:r>
      <w:proofErr w:type="spellEnd"/>
      <w:r w:rsidRPr="00685CC1">
        <w:rPr>
          <w:rFonts w:ascii="Bahnschrift SemiLight SemiConde" w:hAnsi="Bahnschrift SemiLight SemiConde" w:cs="Arial"/>
          <w:i/>
          <w:color w:val="002060"/>
        </w:rPr>
        <w:t xml:space="preserve"> незначительны, поэтому вакцина защищает от всех известных штаммов COVID-19.</w:t>
      </w:r>
    </w:p>
    <w:p w:rsidR="00620B4D" w:rsidRDefault="00620B4D" w:rsidP="00685CC1">
      <w:pPr>
        <w:contextualSpacing/>
        <w:jc w:val="center"/>
        <w:rPr>
          <w:rStyle w:val="a5"/>
          <w:rFonts w:ascii="Bahnschrift SemiLight SemiConde" w:hAnsi="Bahnschrift SemiLight SemiConde"/>
          <w:b/>
          <w:color w:val="C00000"/>
          <w:bdr w:val="none" w:sz="0" w:space="0" w:color="auto" w:frame="1"/>
        </w:rPr>
      </w:pPr>
      <w:r w:rsidRPr="00685CC1">
        <w:rPr>
          <w:rStyle w:val="a5"/>
          <w:rFonts w:ascii="Bahnschrift SemiLight SemiConde" w:hAnsi="Bahnschrift SemiLight SemiConde"/>
          <w:b/>
          <w:color w:val="C00000"/>
          <w:bdr w:val="none" w:sz="0" w:space="0" w:color="auto" w:frame="1"/>
        </w:rPr>
        <w:t>Имеются противопоказания. Обязательно проконсультируйтесь с врачом</w:t>
      </w:r>
    </w:p>
    <w:p w:rsidR="00685CC1" w:rsidRPr="00685CC1" w:rsidRDefault="00685CC1" w:rsidP="00685CC1">
      <w:pPr>
        <w:contextualSpacing/>
        <w:jc w:val="center"/>
        <w:rPr>
          <w:rFonts w:ascii="Bahnschrift SemiLight SemiConde" w:hAnsi="Bahnschrift SemiLight SemiConde" w:cs="Arial"/>
          <w:b/>
          <w:i/>
          <w:color w:val="C00000"/>
          <w:shd w:val="clear" w:color="auto" w:fill="FFFFFF"/>
        </w:rPr>
      </w:pPr>
    </w:p>
    <w:p w:rsidR="00620B4D" w:rsidRPr="00685CC1" w:rsidRDefault="00685CC1" w:rsidP="00685CC1">
      <w:pPr>
        <w:contextualSpacing/>
        <w:jc w:val="center"/>
        <w:rPr>
          <w:rFonts w:ascii="Bahnschrift SemiLight SemiConde" w:hAnsi="Bahnschrift SemiLight SemiConde"/>
          <w:i/>
          <w:color w:val="002060"/>
        </w:rPr>
      </w:pPr>
      <w:r w:rsidRPr="00685CC1">
        <w:rPr>
          <w:rFonts w:ascii="Bahnschrift SemiLight SemiConde" w:hAnsi="Bahnschrift SemiLight SemiConde"/>
          <w:i/>
          <w:color w:val="002060"/>
        </w:rPr>
        <w:drawing>
          <wp:inline distT="0" distB="0" distL="0" distR="0">
            <wp:extent cx="2219325" cy="2219325"/>
            <wp:effectExtent l="19050" t="0" r="9525" b="0"/>
            <wp:docPr id="4" name="Рисунок 4" descr="Doctor holds in a hand syringe with injection. Stock vector illustration. Фото со стока - 57310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tor holds in a hand syringe with injection. Stock vector illustration. Фото со стока - 573109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B4D" w:rsidRPr="00685CC1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B4D"/>
    <w:rsid w:val="00024B5A"/>
    <w:rsid w:val="0011033D"/>
    <w:rsid w:val="0016461A"/>
    <w:rsid w:val="001C2288"/>
    <w:rsid w:val="002D530D"/>
    <w:rsid w:val="003C3135"/>
    <w:rsid w:val="003F6476"/>
    <w:rsid w:val="004102BC"/>
    <w:rsid w:val="004143E4"/>
    <w:rsid w:val="00437DA7"/>
    <w:rsid w:val="00440E20"/>
    <w:rsid w:val="00516E2F"/>
    <w:rsid w:val="0052674B"/>
    <w:rsid w:val="00620B4D"/>
    <w:rsid w:val="00624735"/>
    <w:rsid w:val="006759FA"/>
    <w:rsid w:val="00685CC1"/>
    <w:rsid w:val="00691D85"/>
    <w:rsid w:val="006A5936"/>
    <w:rsid w:val="0074070C"/>
    <w:rsid w:val="00811F0E"/>
    <w:rsid w:val="009358C6"/>
    <w:rsid w:val="00961B68"/>
    <w:rsid w:val="00963937"/>
    <w:rsid w:val="009D42A2"/>
    <w:rsid w:val="009E51F0"/>
    <w:rsid w:val="00A83EC0"/>
    <w:rsid w:val="00AC5306"/>
    <w:rsid w:val="00AD2360"/>
    <w:rsid w:val="00B32B3E"/>
    <w:rsid w:val="00B85B7D"/>
    <w:rsid w:val="00C0535F"/>
    <w:rsid w:val="00C1177F"/>
    <w:rsid w:val="00C27928"/>
    <w:rsid w:val="00CE0F81"/>
    <w:rsid w:val="00CF7C6D"/>
    <w:rsid w:val="00D10CA2"/>
    <w:rsid w:val="00DD31A5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paragraph" w:styleId="1">
    <w:name w:val="heading 1"/>
    <w:basedOn w:val="a"/>
    <w:link w:val="10"/>
    <w:uiPriority w:val="9"/>
    <w:qFormat/>
    <w:rsid w:val="00620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B4D"/>
    <w:rPr>
      <w:b/>
      <w:bCs/>
    </w:rPr>
  </w:style>
  <w:style w:type="character" w:styleId="a5">
    <w:name w:val="Emphasis"/>
    <w:basedOn w:val="a0"/>
    <w:uiPriority w:val="20"/>
    <w:qFormat/>
    <w:rsid w:val="00620B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2021-03-03T08:03:00Z</dcterms:created>
  <dcterms:modified xsi:type="dcterms:W3CDTF">2021-03-03T08:32:00Z</dcterms:modified>
</cp:coreProperties>
</file>