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B7" w:rsidRDefault="008606B7" w:rsidP="008606B7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388620" cy="411480"/>
            <wp:effectExtent l="0" t="0" r="0" b="762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6B7" w:rsidRDefault="008606B7" w:rsidP="008606B7">
      <w:pPr>
        <w:spacing w:after="0"/>
        <w:jc w:val="center"/>
        <w:rPr>
          <w:rFonts w:ascii="Bahnschrift Light Condensed" w:hAnsi="Bahnschrift Light Condensed"/>
          <w:i/>
          <w:color w:val="0070C0"/>
          <w:sz w:val="36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6"/>
          <w:szCs w:val="24"/>
        </w:rPr>
        <w:t>ПРОФСОЮЗ  РАБОТНИКОВ НАРОДНОГО ОБРАЗОВАНИЯ РОССИИ</w:t>
      </w:r>
    </w:p>
    <w:p w:rsidR="008606B7" w:rsidRDefault="008606B7" w:rsidP="008606B7">
      <w:pPr>
        <w:spacing w:after="0"/>
        <w:jc w:val="center"/>
        <w:rPr>
          <w:rFonts w:ascii="Bahnschrift Light Condensed" w:hAnsi="Bahnschrift Light Condensed"/>
          <w:i/>
          <w:color w:val="0070C0"/>
          <w:sz w:val="36"/>
          <w:szCs w:val="24"/>
        </w:rPr>
      </w:pPr>
      <w:r>
        <w:rPr>
          <w:rFonts w:ascii="Bahnschrift Light Condensed" w:hAnsi="Bahnschrift Light Condensed"/>
          <w:i/>
          <w:color w:val="0070C0"/>
          <w:sz w:val="36"/>
          <w:szCs w:val="24"/>
        </w:rPr>
        <w:t>ПОЛЕВСКАЯ  ГОРОДСКАЯ  ОРГАНИЗАЦИЯ  ПРОФСОЮЗА ОБРАЗОВАНИЯ</w:t>
      </w:r>
    </w:p>
    <w:p w:rsidR="008606B7" w:rsidRDefault="008606B7" w:rsidP="008606B7">
      <w:pPr>
        <w:spacing w:after="0"/>
        <w:jc w:val="center"/>
        <w:rPr>
          <w:rFonts w:ascii="Bahnschrift Light Condensed" w:hAnsi="Bahnschrift Light Condensed"/>
          <w:i/>
          <w:color w:val="FF0000"/>
          <w:sz w:val="48"/>
          <w:szCs w:val="24"/>
        </w:rPr>
      </w:pPr>
      <w:r>
        <w:rPr>
          <w:rFonts w:ascii="Bahnschrift Light Condensed" w:hAnsi="Bahnschrift Light Condensed"/>
          <w:i/>
          <w:color w:val="FF0000"/>
          <w:sz w:val="48"/>
          <w:szCs w:val="24"/>
        </w:rPr>
        <w:t>ИНФОРМАЦИОННЫЙ БЮЛЛЕТЕНЬ  (11 мая 2021)</w:t>
      </w:r>
    </w:p>
    <w:p w:rsidR="008606B7" w:rsidRPr="0008598F" w:rsidRDefault="008606B7" w:rsidP="008606B7">
      <w:pPr>
        <w:spacing w:after="0" w:line="240" w:lineRule="auto"/>
        <w:jc w:val="center"/>
        <w:rPr>
          <w:rFonts w:ascii="Bahnschrift Light SemiCondensed" w:eastAsia="Times New Roman" w:hAnsi="Bahnschrift Light SemiCondensed" w:cs="Times New Roman"/>
          <w:b/>
          <w:i/>
          <w:color w:val="0070C0"/>
          <w:sz w:val="44"/>
          <w:szCs w:val="24"/>
          <w:lang w:eastAsia="ru-RU"/>
        </w:rPr>
      </w:pPr>
      <w:r w:rsidRPr="0008598F">
        <w:rPr>
          <w:rFonts w:ascii="Bahnschrift Light SemiCondensed" w:eastAsia="Times New Roman" w:hAnsi="Bahnschrift Light SemiCondensed" w:cs="Times New Roman"/>
          <w:b/>
          <w:i/>
          <w:color w:val="0070C0"/>
          <w:sz w:val="44"/>
          <w:szCs w:val="24"/>
          <w:lang w:eastAsia="ru-RU"/>
        </w:rPr>
        <w:t>ГОЛОСУЕМ ЗА СВОИ ТРУДОВЫЕ ПРАВА</w:t>
      </w:r>
    </w:p>
    <w:p w:rsidR="008606B7" w:rsidRPr="0008598F" w:rsidRDefault="008606B7" w:rsidP="0008598F">
      <w:pPr>
        <w:spacing w:after="0" w:line="240" w:lineRule="auto"/>
        <w:jc w:val="center"/>
        <w:rPr>
          <w:rFonts w:ascii="Bahnschrift Light SemiCondensed" w:eastAsia="Times New Roman" w:hAnsi="Bahnschrift Light SemiCondensed" w:cs="Times New Roman"/>
          <w:b/>
          <w:i/>
          <w:color w:val="FF0000"/>
          <w:sz w:val="44"/>
          <w:szCs w:val="24"/>
          <w:lang w:eastAsia="ru-RU"/>
        </w:rPr>
      </w:pPr>
      <w:r w:rsidRPr="0008598F">
        <w:rPr>
          <w:rFonts w:ascii="Bahnschrift Light SemiCondensed" w:eastAsia="Times New Roman" w:hAnsi="Bahnschrift Light SemiCondensed" w:cs="Times New Roman"/>
          <w:b/>
          <w:i/>
          <w:color w:val="FF0000"/>
          <w:sz w:val="44"/>
          <w:szCs w:val="24"/>
          <w:lang w:eastAsia="ru-RU"/>
        </w:rPr>
        <w:t>ВЫБИРАЕМ ПРОФСОЮЗНУЮ КОМАНДУ</w:t>
      </w:r>
    </w:p>
    <w:p w:rsidR="0008598F" w:rsidRPr="0008598F" w:rsidRDefault="0008598F" w:rsidP="0008598F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0180623" wp14:editId="54B031DF">
            <wp:simplePos x="0" y="0"/>
            <wp:positionH relativeFrom="column">
              <wp:posOffset>-127635</wp:posOffset>
            </wp:positionH>
            <wp:positionV relativeFrom="paragraph">
              <wp:posOffset>100965</wp:posOffset>
            </wp:positionV>
            <wp:extent cx="1478280" cy="1561465"/>
            <wp:effectExtent l="0" t="0" r="7620" b="635"/>
            <wp:wrapSquare wrapText="bothSides"/>
            <wp:docPr id="2" name="Рисунок 2" descr="https://upload.wikimedia.org/wikipedia/commons/4/46/%D0%92%D0%B5%D1%82%D0%BB%D1%83%D0%B6%D1%81%D0%BA%D0%B8%D1%85_%D0%90%D0%BD%D0%B4%D1%80%D0%B5%D0%B9_%D0%9B%D0%B5%D0%BE%D0%BD%D0%B8%D0%B4%D0%BE%D0%B2%D0%B8%D1%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4/46/%D0%92%D0%B5%D1%82%D0%BB%D1%83%D0%B6%D1%81%D0%BA%D0%B8%D1%85_%D0%90%D0%BD%D0%B4%D1%80%D0%B5%D0%B9_%D0%9B%D0%B5%D0%BE%D0%BD%D0%B8%D0%B4%D0%BE%D0%B2%D0%B8%D1%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Совсем недавно услышала фразу и сначала с ней согласилась </w:t>
      </w:r>
      <w:r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–</w:t>
      </w:r>
    </w:p>
    <w:p w:rsidR="0072625E" w:rsidRPr="0008598F" w:rsidRDefault="0008598F" w:rsidP="0008598F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b/>
          <w:i/>
          <w:color w:val="FF0000"/>
          <w:sz w:val="24"/>
          <w:szCs w:val="24"/>
          <w:lang w:eastAsia="ru-RU"/>
        </w:rPr>
      </w:pPr>
      <w:r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" Неважно</w:t>
      </w:r>
      <w:bookmarkStart w:id="0" w:name="_GoBack"/>
      <w:bookmarkEnd w:id="0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, что ты сделал, важно -что о тебе напишут!" Сейчас в </w:t>
      </w:r>
      <w:proofErr w:type="spell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медийном</w:t>
      </w:r>
      <w:proofErr w:type="spell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пространстве только ленивый не презентует себя</w:t>
      </w:r>
      <w:proofErr w:type="gram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,</w:t>
      </w:r>
      <w:proofErr w:type="gram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с целью привлечь внимание , </w:t>
      </w:r>
      <w:proofErr w:type="spell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хайпануть</w:t>
      </w:r>
      <w:proofErr w:type="spell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. Прочитала смысл этого слова и вот</w:t>
      </w:r>
      <w:r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</w:t>
      </w:r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- </w:t>
      </w:r>
      <w:proofErr w:type="spell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хайп</w:t>
      </w:r>
      <w:proofErr w:type="spell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— агрессивная и навязчивая реклама, целью которой является формирование предпочтений потребителя. Название такого типа рекламы происходит от слова, которое значит </w:t>
      </w:r>
      <w:proofErr w:type="gram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надувательство</w:t>
      </w:r>
      <w:proofErr w:type="gram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, обман или трюк, который используется для привлечения внимания. Все сразу встало на свое место. Как важно обращать внимание на смысл слов, которые звучат с экранов СМИ</w:t>
      </w:r>
      <w:r w:rsidR="0072625E" w:rsidRPr="0008598F">
        <w:rPr>
          <w:rFonts w:ascii="Bahnschrift Light SemiCondensed" w:eastAsia="Times New Roman" w:hAnsi="Bahnschrift Light SemiCondensed" w:cs="Times New Roman"/>
          <w:i/>
          <w:sz w:val="24"/>
          <w:szCs w:val="24"/>
          <w:lang w:eastAsia="ru-RU"/>
        </w:rPr>
        <w:t xml:space="preserve">. </w:t>
      </w:r>
      <w:r w:rsidR="0072625E" w:rsidRPr="0008598F">
        <w:rPr>
          <w:rFonts w:ascii="Bahnschrift Light SemiCondensed" w:eastAsia="Times New Roman" w:hAnsi="Bahnschrift Light SemiCondensed" w:cs="Times New Roman"/>
          <w:b/>
          <w:i/>
          <w:color w:val="FF0000"/>
          <w:sz w:val="24"/>
          <w:szCs w:val="24"/>
          <w:lang w:eastAsia="ru-RU"/>
        </w:rPr>
        <w:t>Важно не то, что о тебе напишут ВАЖНО</w:t>
      </w:r>
      <w:proofErr w:type="gramStart"/>
      <w:r w:rsidR="0072625E" w:rsidRPr="0008598F">
        <w:rPr>
          <w:rFonts w:ascii="Bahnschrift Light SemiCondensed" w:eastAsia="Times New Roman" w:hAnsi="Bahnschrift Light SemiCondensed" w:cs="Times New Roman"/>
          <w:b/>
          <w:i/>
          <w:color w:val="FF0000"/>
          <w:sz w:val="24"/>
          <w:szCs w:val="24"/>
          <w:lang w:eastAsia="ru-RU"/>
        </w:rPr>
        <w:t xml:space="preserve"> ,</w:t>
      </w:r>
      <w:proofErr w:type="gramEnd"/>
      <w:r w:rsidR="0072625E" w:rsidRPr="0008598F">
        <w:rPr>
          <w:rFonts w:ascii="Bahnschrift Light SemiCondensed" w:eastAsia="Times New Roman" w:hAnsi="Bahnschrift Light SemiCondensed" w:cs="Times New Roman"/>
          <w:b/>
          <w:i/>
          <w:color w:val="FF0000"/>
          <w:sz w:val="24"/>
          <w:szCs w:val="24"/>
          <w:lang w:eastAsia="ru-RU"/>
        </w:rPr>
        <w:t xml:space="preserve"> что ты СДЕЛАЛ! </w:t>
      </w:r>
    </w:p>
    <w:p w:rsidR="0072625E" w:rsidRPr="0008598F" w:rsidRDefault="0008598F" w:rsidP="0008598F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</w:pPr>
      <w:r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   </w:t>
      </w:r>
      <w:proofErr w:type="spell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Ветлужских</w:t>
      </w:r>
      <w:proofErr w:type="spell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Андрей Леонидови</w:t>
      </w:r>
      <w:proofErr w:type="gram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ч-</w:t>
      </w:r>
      <w:proofErr w:type="gram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наш профсоюзный лидер . Профсоюзник до мозга костей, как говорят. Ведь профсоюзное мышление -</w:t>
      </w:r>
      <w:r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</w:t>
      </w:r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это особый склад характера, если в тебе нет этой общественной боли за всех, если нет желания помочь, защитить, добиться справедливости - ты не профсоюзник! Умение чувствовать время, умение предвидеть ход событий, умение противостоять вызовам времени</w:t>
      </w:r>
      <w:proofErr w:type="gram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,</w:t>
      </w:r>
      <w:proofErr w:type="gram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умение оставаться на позициях социальной справедливости не каждому под силу. Сейчас можно бороться за справедливость и достичь результатов только в случае</w:t>
      </w:r>
      <w:proofErr w:type="gram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,</w:t>
      </w:r>
      <w:proofErr w:type="gram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если есть возможность влияния. А как влиять</w:t>
      </w:r>
      <w:r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</w:t>
      </w:r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- силой</w:t>
      </w:r>
      <w:proofErr w:type="gram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?</w:t>
      </w:r>
      <w:proofErr w:type="gram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Мы не бандиты. Мошной</w:t>
      </w:r>
      <w:proofErr w:type="gram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?</w:t>
      </w:r>
      <w:proofErr w:type="gram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Так у чиновников ворованных денег не меряно и не считано. Законом -</w:t>
      </w:r>
      <w:r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</w:t>
      </w:r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единственное</w:t>
      </w:r>
      <w:proofErr w:type="gram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</w:t>
      </w:r>
      <w:r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,</w:t>
      </w:r>
      <w:proofErr w:type="gram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на мой взгляд</w:t>
      </w:r>
      <w:r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, </w:t>
      </w:r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средство! Законы принимают в Государственной Думе России, там их "пекут". Так вот</w:t>
      </w:r>
      <w:proofErr w:type="gram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,</w:t>
      </w:r>
      <w:proofErr w:type="gram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нужно чтобы "пекарь" ( депутат) был порядочным, честным, умным человеком, чтобы любил свою страну, народ, который в ней живет. </w:t>
      </w:r>
      <w:proofErr w:type="spell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Ветлужских</w:t>
      </w:r>
      <w:proofErr w:type="spell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</w:t>
      </w:r>
      <w:proofErr w:type="gram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-о</w:t>
      </w:r>
      <w:proofErr w:type="gram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>дин из немногих , кто может, умеет и будет профессионально , по профсоюзному справедливо защищать и продвигать интересы человека труда - такой у него жизненный принцип, таков его характер и внутренний настрой. Вот за кого нужно голосовать. За профсоюзную команду, за наших лидеров</w:t>
      </w:r>
      <w:proofErr w:type="gramStart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,</w:t>
      </w:r>
      <w:proofErr w:type="gramEnd"/>
      <w:r w:rsidR="0072625E"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за профсоюзников в самом высоком смысле этого слова! Голосуем за наших! ГОЛОСУЕМ ЗА НАШИ ТРУДОВЫЕ ПРАВА!</w:t>
      </w:r>
    </w:p>
    <w:p w:rsidR="0072625E" w:rsidRDefault="0072625E" w:rsidP="0008598F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</w:pPr>
      <w:r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Чем больше представителей труда в Государственной Думе, тем легче всем нам влиять на власть! </w:t>
      </w:r>
      <w:hyperlink r:id="rId7" w:history="1">
        <w:r w:rsidRPr="0008598F">
          <w:rPr>
            <w:rFonts w:ascii="Bahnschrift Light SemiCondensed" w:eastAsia="Times New Roman" w:hAnsi="Bahnschrift Light SemiCondensed" w:cs="Times New Roman"/>
            <w:i/>
            <w:color w:val="0070C0"/>
            <w:sz w:val="24"/>
            <w:szCs w:val="24"/>
            <w:bdr w:val="none" w:sz="0" w:space="0" w:color="auto" w:frame="1"/>
            <w:lang w:eastAsia="ru-RU"/>
          </w:rPr>
          <w:t>#</w:t>
        </w:r>
        <w:proofErr w:type="spellStart"/>
        <w:r w:rsidRPr="0008598F">
          <w:rPr>
            <w:rFonts w:ascii="Bahnschrift Light SemiCondensed" w:eastAsia="Times New Roman" w:hAnsi="Bahnschrift Light SemiCondensed" w:cs="Times New Roman"/>
            <w:i/>
            <w:color w:val="0070C0"/>
            <w:sz w:val="24"/>
            <w:szCs w:val="24"/>
            <w:bdr w:val="none" w:sz="0" w:space="0" w:color="auto" w:frame="1"/>
            <w:lang w:eastAsia="ru-RU"/>
          </w:rPr>
          <w:t>Ветлужских_Профсоюзная</w:t>
        </w:r>
        <w:proofErr w:type="spellEnd"/>
      </w:hyperlink>
      <w:r w:rsidRPr="0008598F"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  <w:t xml:space="preserve"> команда#</w:t>
      </w:r>
    </w:p>
    <w:p w:rsidR="0008598F" w:rsidRDefault="0008598F" w:rsidP="0008598F">
      <w:pPr>
        <w:spacing w:after="0" w:line="240" w:lineRule="auto"/>
        <w:jc w:val="both"/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</w:pPr>
    </w:p>
    <w:p w:rsidR="0008598F" w:rsidRPr="0008598F" w:rsidRDefault="0008598F" w:rsidP="0008598F">
      <w:pPr>
        <w:spacing w:after="0" w:line="240" w:lineRule="auto"/>
        <w:jc w:val="center"/>
        <w:rPr>
          <w:rFonts w:ascii="Bahnschrift Light SemiCondensed" w:eastAsia="Times New Roman" w:hAnsi="Bahnschrift Light SemiCondensed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Light SemiCondensed" w:eastAsia="Times New Roman" w:hAnsi="Bahnschrift Light SemiCondensed" w:cs="Times New Roman"/>
          <w:i/>
          <w:noProof/>
          <w:color w:val="0070C0"/>
          <w:sz w:val="24"/>
          <w:szCs w:val="24"/>
          <w:lang w:eastAsia="ru-RU"/>
        </w:rPr>
        <w:drawing>
          <wp:inline distT="0" distB="0" distL="0" distR="0" wp14:anchorId="42CE53E1" wp14:editId="0074B9C8">
            <wp:extent cx="1584266" cy="1295400"/>
            <wp:effectExtent l="0" t="0" r="0" b="0"/>
            <wp:docPr id="3" name="Рисунок 3" descr="C:\Users\Галина\Desktop\F-Wg4GQM8q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F-Wg4GQM8q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05" cy="129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 Light SemiCondensed" w:eastAsia="Times New Roman" w:hAnsi="Bahnschrift Light SemiCondensed" w:cs="Times New Roman"/>
          <w:i/>
          <w:noProof/>
          <w:color w:val="0070C0"/>
          <w:sz w:val="24"/>
          <w:szCs w:val="24"/>
          <w:lang w:eastAsia="ru-RU"/>
        </w:rPr>
        <w:drawing>
          <wp:inline distT="0" distB="0" distL="0" distR="0" wp14:anchorId="6C8B32CD" wp14:editId="3328DB42">
            <wp:extent cx="1455420" cy="1273493"/>
            <wp:effectExtent l="0" t="0" r="0" b="3175"/>
            <wp:docPr id="4" name="Рисунок 4" descr="C:\Users\Галина\Desktop\профсою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профсоюз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642" cy="12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98D" w:rsidRPr="0008598F" w:rsidRDefault="00D9498D" w:rsidP="0008598F">
      <w:pPr>
        <w:jc w:val="both"/>
        <w:rPr>
          <w:rFonts w:ascii="Bahnschrift Light SemiCondensed" w:hAnsi="Bahnschrift Light SemiCondensed"/>
          <w:i/>
          <w:color w:val="0070C0"/>
          <w:sz w:val="24"/>
          <w:szCs w:val="24"/>
        </w:rPr>
      </w:pPr>
    </w:p>
    <w:p w:rsidR="0008598F" w:rsidRPr="0008598F" w:rsidRDefault="0008598F">
      <w:pPr>
        <w:jc w:val="both"/>
        <w:rPr>
          <w:rFonts w:ascii="Bahnschrift Light SemiCondensed" w:hAnsi="Bahnschrift Light SemiCondensed"/>
          <w:i/>
          <w:color w:val="0070C0"/>
          <w:sz w:val="24"/>
          <w:szCs w:val="24"/>
        </w:rPr>
      </w:pPr>
    </w:p>
    <w:sectPr w:rsidR="0008598F" w:rsidRPr="0008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50"/>
    <w:rsid w:val="0008598F"/>
    <w:rsid w:val="0072625E"/>
    <w:rsid w:val="008606B7"/>
    <w:rsid w:val="00D9498D"/>
    <w:rsid w:val="00DB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%D0%B2%D0%B5%D1%82%D0%BB%D1%83%D0%B6%D1%81%D0%BA%D0%B8%D1%85_%D0%BF%D1%80%D0%BE%D1%84%D1%81%D0%BE%D1%8E%D0%B7%D0%BD%D0%B0%D1%8F?__eep__=6&amp;__cft__%5b0%5d=AZVBlgG_Sbsm_rbg9U7FkuGqickH2YTiwrzvJgcuVb7M5M-wqPAAE5RbVB7S4v8wSBKDrflJKcwTAnjo-zE0Q46qm4OR7t4I2CsmZiIJxojq3Q&amp;__tn__=*NK-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2021-05-11T08:03:00Z</dcterms:created>
  <dcterms:modified xsi:type="dcterms:W3CDTF">2021-05-11T08:26:00Z</dcterms:modified>
</cp:coreProperties>
</file>