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7F30" w14:textId="77777777" w:rsidR="00EA26DD" w:rsidRDefault="00EA26DD" w:rsidP="00EA26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D5">
        <w:rPr>
          <w:rFonts w:ascii="Times New Roman" w:hAnsi="Times New Roman" w:cs="Times New Roman"/>
          <w:b/>
          <w:bCs/>
          <w:sz w:val="28"/>
          <w:szCs w:val="28"/>
        </w:rPr>
        <w:t>Работа с научной литературой, полевыми отчётами.</w:t>
      </w:r>
    </w:p>
    <w:p w14:paraId="12A94655" w14:textId="77777777" w:rsidR="00EA26DD" w:rsidRDefault="00EA26DD" w:rsidP="00EA26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BE1F5" w14:textId="77777777" w:rsidR="00EA26DD" w:rsidRDefault="00EA26DD" w:rsidP="00EA26DD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занятия «</w:t>
      </w:r>
      <w:r w:rsidRPr="00C263D5">
        <w:rPr>
          <w:rFonts w:ascii="Times New Roman" w:hAnsi="Times New Roman" w:cs="Times New Roman"/>
          <w:sz w:val="28"/>
          <w:szCs w:val="28"/>
        </w:rPr>
        <w:t>Работа с научной литературой, полевыми отчётами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63D5">
        <w:rPr>
          <w:rFonts w:ascii="Times New Roman" w:hAnsi="Times New Roman" w:cs="Times New Roman"/>
          <w:sz w:val="28"/>
          <w:szCs w:val="28"/>
        </w:rPr>
        <w:t>.</w:t>
      </w:r>
    </w:p>
    <w:p w14:paraId="14181487" w14:textId="4BC4F0CA" w:rsidR="00EA26DD" w:rsidRDefault="00EA26DD" w:rsidP="00EA26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на занятии: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6642D">
        <w:rPr>
          <w:rFonts w:ascii="Times New Roman" w:hAnsi="Times New Roman" w:cs="Times New Roman"/>
          <w:b/>
          <w:bCs/>
          <w:sz w:val="28"/>
          <w:szCs w:val="28"/>
        </w:rPr>
        <w:t>зуч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ение </w:t>
      </w:r>
      <w:r w:rsidRPr="0096642D">
        <w:rPr>
          <w:rFonts w:ascii="Times New Roman" w:hAnsi="Times New Roman" w:cs="Times New Roman"/>
          <w:b/>
          <w:bCs/>
          <w:sz w:val="28"/>
          <w:szCs w:val="28"/>
        </w:rPr>
        <w:t>публикаций</w:t>
      </w:r>
      <w:r w:rsidRPr="0096642D">
        <w:rPr>
          <w:rFonts w:ascii="Times New Roman" w:hAnsi="Times New Roman" w:cs="Times New Roman"/>
          <w:b/>
          <w:bCs/>
          <w:sz w:val="28"/>
          <w:szCs w:val="28"/>
        </w:rPr>
        <w:t xml:space="preserve"> учёных по тематики исследования, формулировка их взглядов, позиций, доводов. Поиск аналогий в литературных источниках.</w:t>
      </w:r>
    </w:p>
    <w:p w14:paraId="21CDF5ED" w14:textId="77777777" w:rsidR="00EA26DD" w:rsidRPr="00EA26DD" w:rsidRDefault="00EA26DD" w:rsidP="00EA26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26DD">
        <w:rPr>
          <w:rFonts w:ascii="Times New Roman" w:hAnsi="Times New Roman" w:cs="Times New Roman"/>
          <w:b/>
          <w:bCs/>
          <w:sz w:val="28"/>
          <w:szCs w:val="28"/>
        </w:rPr>
        <w:t>Стили и типы научных текстов</w:t>
      </w:r>
    </w:p>
    <w:p w14:paraId="143330C6" w14:textId="5BEFE248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 xml:space="preserve">Обычно выделяют следующие жанры научной прозы: монография, журнальная статья, рецензия, учебник (учебное пособие), лекция, доклад, информационное сообщение (о состоявшейся конференции, симпозиуме, конгрессе), устное выступление (на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конференции,симпозиуме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 xml:space="preserve"> и т.д.), диссертация, научный отчет. Эти жанры относятся к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первичным,т.е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>. созданным автором впервые. К вторичным текстам, т.е. текстам, составленным на основе уже имеющихся, относятся: реферат, автореферат, конспект, тезисы, аннотация. При подготовке вторичных текстов происходит свертывание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целях сокращения объема текста.</w:t>
      </w:r>
    </w:p>
    <w:p w14:paraId="3B085768" w14:textId="2703CE23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Все эти жанры подразделяются на три разновидности (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 xml:space="preserve">научного стиля литературного языка: собственно научный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 xml:space="preserve">научно-учебный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 xml:space="preserve">, научно-популярный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>.</w:t>
      </w:r>
    </w:p>
    <w:p w14:paraId="2BF508D2" w14:textId="12410A07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 xml:space="preserve">В собственно научный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 xml:space="preserve"> включены такие жанры, как монография, диссертация, доклад, журнальная статья, рецензия и др.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 xml:space="preserve"> отличается в целом строгой, академической манерой изложения. Он объединяет научную литературу, написанную специалистами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 xml:space="preserve">предназначенную для специалистов. Этому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 xml:space="preserve"> противопоставлен научно-популярный </w:t>
      </w:r>
      <w:proofErr w:type="spellStart"/>
      <w:r w:rsidRPr="00EA26DD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EA26DD">
        <w:rPr>
          <w:rFonts w:ascii="Times New Roman" w:hAnsi="Times New Roman" w:cs="Times New Roman"/>
          <w:sz w:val="28"/>
          <w:szCs w:val="28"/>
        </w:rPr>
        <w:t>. Функция последнего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в популяризации научных сведений. Здесь автор-специалист обращается к читателю, не знакомому в достаточной мере с данной наукой, поэтому информация преподносится в доступной, и нередко в занимательной форме. Наиболее распространенным жанром в рамках собственно-научного стиля является жанр журнальной статьи, который</w:t>
      </w:r>
    </w:p>
    <w:p w14:paraId="5CD441C6" w14:textId="1FC61EF4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lastRenderedPageBreak/>
        <w:t>также подразделяется на ряд поджанров: теоретическая статья, аналитическая статья, экспериментальная статья, обзорная статья, из которых основную долю публикаций в научных журналах занимают экспериментальные статьи.</w:t>
      </w:r>
    </w:p>
    <w:p w14:paraId="1147B716" w14:textId="372FA61B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Монография – научное или научно-популярное издание, содержащее полное и всестороннее исследование одной проблемы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темы и принадлежащее одному или нескольким авторам.</w:t>
      </w:r>
    </w:p>
    <w:p w14:paraId="31082455" w14:textId="42F85983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Сборник научных трудов – сборник, содержащий исследовательские материалы научных учреждений, учебных заведений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обществ.</w:t>
      </w:r>
    </w:p>
    <w:p w14:paraId="7BF5BE77" w14:textId="019600F1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Материалы конференции (съезда, симпозиума) – непериодический сборник, содержащий итоги конференции (доклады, рекомендации, решения).</w:t>
      </w:r>
    </w:p>
    <w:p w14:paraId="4609389A" w14:textId="3E2E7C61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Препринт – научное издание, содержащее материалы предварительного характера, опубликованные до выхода в свет издания,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в котором они могут быть помещены.</w:t>
      </w:r>
    </w:p>
    <w:p w14:paraId="6C635452" w14:textId="7D6D80AE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Тезисы докладов/сообщений научной конференции (съезда,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симпозиума) – научный непериодический сборник, содержащий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опубликованные до начала конференции материалы предварительного характера (аннотации, рефераты докладов и (или) сообщений).</w:t>
      </w:r>
    </w:p>
    <w:p w14:paraId="00566714" w14:textId="3A56409F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Научная статья – это законченное и логически цельное произведение, освещающее какую-либо тему, входящую в круг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связанных с темой диссертации.</w:t>
      </w:r>
    </w:p>
    <w:p w14:paraId="66FEC1B2" w14:textId="26FF8921" w:rsid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D">
        <w:rPr>
          <w:rFonts w:ascii="Times New Roman" w:hAnsi="Times New Roman" w:cs="Times New Roman"/>
          <w:sz w:val="28"/>
          <w:szCs w:val="28"/>
        </w:rPr>
        <w:t>Научный журнал – журнал, содержащий статьи и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DD">
        <w:rPr>
          <w:rFonts w:ascii="Times New Roman" w:hAnsi="Times New Roman" w:cs="Times New Roman"/>
          <w:sz w:val="28"/>
          <w:szCs w:val="28"/>
        </w:rPr>
        <w:t>о теоретических исследованиях, а также статьи и материалы прикладного характера, предназначенные научным работникам.</w:t>
      </w:r>
    </w:p>
    <w:p w14:paraId="343C78A0" w14:textId="0EEC7077" w:rsid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32CA5" w14:textId="30752730" w:rsidR="00EA26DD" w:rsidRPr="00EA26DD" w:rsidRDefault="00EA26DD" w:rsidP="00EA2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продолжаем работать над теоретической частью своих проектов. Анализируем научные статьи по своей тематике и </w:t>
      </w:r>
      <w:r w:rsidR="005A5A74">
        <w:rPr>
          <w:rFonts w:ascii="Times New Roman" w:hAnsi="Times New Roman" w:cs="Times New Roman"/>
          <w:sz w:val="28"/>
          <w:szCs w:val="28"/>
        </w:rPr>
        <w:t>отправляем мне отчеты о проделанной работе</w:t>
      </w:r>
    </w:p>
    <w:p w14:paraId="7E1BF0B2" w14:textId="77777777" w:rsidR="00ED0D7E" w:rsidRDefault="00ED0D7E"/>
    <w:sectPr w:rsidR="00ED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7E"/>
    <w:rsid w:val="005A5A74"/>
    <w:rsid w:val="00EA26DD"/>
    <w:rsid w:val="00E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67A6"/>
  <w15:chartTrackingRefBased/>
  <w15:docId w15:val="{9182B158-1FD6-493D-95C1-0DB50D4B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2021-11-09T15:19:00Z</dcterms:created>
  <dcterms:modified xsi:type="dcterms:W3CDTF">2021-11-09T15:29:00Z</dcterms:modified>
</cp:coreProperties>
</file>