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567" w:rsidRDefault="00AD5567" w:rsidP="00AD556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9"/>
        <w:gridCol w:w="1764"/>
        <w:gridCol w:w="1479"/>
        <w:gridCol w:w="2285"/>
        <w:gridCol w:w="4745"/>
        <w:gridCol w:w="2462"/>
      </w:tblGrid>
      <w:tr w:rsidR="00AD5567" w:rsidTr="00C33CBC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AD5567" w:rsidTr="00C33CBC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14.55. – 16.30.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AD55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08134C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D5567">
              <w:rPr>
                <w:rFonts w:ascii="Times New Roman" w:hAnsi="Times New Roman" w:cs="Times New Roman"/>
                <w:sz w:val="24"/>
                <w:szCs w:val="24"/>
              </w:rPr>
              <w:t>.02.22.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8134C">
              <w:rPr>
                <w:rFonts w:ascii="Times New Roman" w:hAnsi="Times New Roman" w:cs="Times New Roman"/>
                <w:sz w:val="24"/>
                <w:szCs w:val="24"/>
              </w:rPr>
              <w:t>Лучи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pStyle w:val="a5"/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8134C" w:rsidRPr="0008134C" w:rsidRDefault="00AD5567" w:rsidP="0008134C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08134C" w:rsidRPr="0008134C">
              <w:rPr>
                <w:rFonts w:ascii="Times New Roman" w:hAnsi="Times New Roman" w:cs="Times New Roman"/>
                <w:sz w:val="24"/>
                <w:szCs w:val="24"/>
              </w:rPr>
              <w:t xml:space="preserve">Осваиваем выразительные возможности глухих и звонких цветов. </w:t>
            </w:r>
            <w:r w:rsidR="0008134C">
              <w:rPr>
                <w:rFonts w:ascii="Times New Roman" w:hAnsi="Times New Roman" w:cs="Times New Roman"/>
                <w:sz w:val="24"/>
                <w:szCs w:val="24"/>
              </w:rPr>
              <w:t>Вспоминаем п</w:t>
            </w:r>
            <w:r w:rsidR="0008134C" w:rsidRPr="0008134C">
              <w:rPr>
                <w:rFonts w:ascii="Times New Roman" w:hAnsi="Times New Roman" w:cs="Times New Roman"/>
                <w:sz w:val="24"/>
                <w:szCs w:val="24"/>
              </w:rPr>
              <w:t>оняти</w:t>
            </w:r>
            <w:r w:rsidR="0008134C">
              <w:rPr>
                <w:rFonts w:ascii="Times New Roman" w:hAnsi="Times New Roman" w:cs="Times New Roman"/>
                <w:sz w:val="24"/>
                <w:szCs w:val="24"/>
              </w:rPr>
              <w:t>е «тональная растяжка». Продолжаем совершенствовать приёмы</w:t>
            </w:r>
            <w:r w:rsidR="0008134C" w:rsidRPr="0008134C">
              <w:rPr>
                <w:rFonts w:ascii="Times New Roman" w:hAnsi="Times New Roman" w:cs="Times New Roman"/>
                <w:sz w:val="24"/>
                <w:szCs w:val="24"/>
              </w:rPr>
              <w:t xml:space="preserve"> работы гуашью.</w:t>
            </w:r>
          </w:p>
          <w:p w:rsidR="0008134C" w:rsidRDefault="0008134C" w:rsidP="0008134C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На листе А 4 рисуем ломаные или волнистые</w:t>
            </w:r>
            <w:r w:rsidRPr="0008134C">
              <w:rPr>
                <w:rFonts w:ascii="Times New Roman" w:hAnsi="Times New Roman" w:cs="Times New Roman"/>
                <w:sz w:val="24"/>
                <w:szCs w:val="24"/>
              </w:rPr>
              <w:t xml:space="preserve"> лини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исходящие</w:t>
            </w:r>
            <w:r w:rsidRPr="0008134C">
              <w:rPr>
                <w:rFonts w:ascii="Times New Roman" w:hAnsi="Times New Roman" w:cs="Times New Roman"/>
                <w:sz w:val="24"/>
                <w:szCs w:val="24"/>
              </w:rPr>
              <w:t xml:space="preserve"> из нескольких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произвольно выбранных вами </w:t>
            </w:r>
            <w:r w:rsidRPr="0008134C">
              <w:rPr>
                <w:rFonts w:ascii="Times New Roman" w:hAnsi="Times New Roman" w:cs="Times New Roman"/>
                <w:sz w:val="24"/>
                <w:szCs w:val="24"/>
              </w:rPr>
              <w:t xml:space="preserve">точек.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8134C" w:rsidRPr="0008134C" w:rsidRDefault="0008134C" w:rsidP="0008134C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В </w:t>
            </w:r>
            <w:r w:rsidRPr="0008134C">
              <w:rPr>
                <w:rFonts w:ascii="Times New Roman" w:hAnsi="Times New Roman" w:cs="Times New Roman"/>
                <w:sz w:val="24"/>
                <w:szCs w:val="24"/>
              </w:rPr>
              <w:t xml:space="preserve">«лучах»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 </w:t>
            </w:r>
            <w:r w:rsidRPr="0008134C">
              <w:rPr>
                <w:rFonts w:ascii="Times New Roman" w:hAnsi="Times New Roman" w:cs="Times New Roman"/>
                <w:sz w:val="24"/>
                <w:szCs w:val="24"/>
              </w:rPr>
              <w:t>растяжки – начало луча звонкое, а удаляясь луч становится глуше. Выполнить чередование лучей одних - более насыщенных по цвету, других - более бледных. Концы лучей разные: одни более светлые, 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тё</w:t>
            </w:r>
            <w:r w:rsidRPr="0008134C">
              <w:rPr>
                <w:rFonts w:ascii="Times New Roman" w:hAnsi="Times New Roman" w:cs="Times New Roman"/>
                <w:sz w:val="24"/>
                <w:szCs w:val="24"/>
              </w:rPr>
              <w:t>мные. Использование двух родственных цветов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разных оттенка синего или зелёного цвета)</w:t>
            </w:r>
            <w:r w:rsidRPr="0008134C">
              <w:rPr>
                <w:rFonts w:ascii="Times New Roman" w:hAnsi="Times New Roman" w:cs="Times New Roman"/>
                <w:sz w:val="24"/>
                <w:szCs w:val="24"/>
              </w:rPr>
              <w:t>, можно сыграть на одном. Получение глухого цвета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происходит с помощью добавки чё</w:t>
            </w:r>
            <w:r w:rsidRPr="0008134C">
              <w:rPr>
                <w:rFonts w:ascii="Times New Roman" w:hAnsi="Times New Roman" w:cs="Times New Roman"/>
                <w:sz w:val="24"/>
                <w:szCs w:val="24"/>
              </w:rPr>
              <w:t>рного.</w:t>
            </w:r>
          </w:p>
          <w:p w:rsidR="00AD5567" w:rsidRPr="003B0FD7" w:rsidRDefault="00AD5567" w:rsidP="0008134C">
            <w:pPr>
              <w:pStyle w:val="a5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CB2BE3" w:rsidRDefault="00FF4BB1" w:rsidP="0008134C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FF4BB1">
              <w:instrText>https://vk.com/public190724890?w=wall-190724890_643</w:instrText>
            </w:r>
            <w:r>
              <w:instrText xml:space="preserve">" </w:instrText>
            </w:r>
            <w:r>
              <w:fldChar w:fldCharType="separate"/>
            </w:r>
            <w:r w:rsidRPr="00764412">
              <w:rPr>
                <w:rStyle w:val="a4"/>
              </w:rPr>
              <w:t>https://vk.com/public190724890?w=wall-190724890_643</w:t>
            </w:r>
            <w:r>
              <w:fldChar w:fldCharType="end"/>
            </w:r>
          </w:p>
          <w:p w:rsidR="00FF4BB1" w:rsidRDefault="00FF4BB1" w:rsidP="0008134C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567" w:rsidRDefault="00AD5567" w:rsidP="00C33CB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D5567" w:rsidRDefault="00AD5567" w:rsidP="00C33CBC">
            <w:pPr>
              <w:spacing w:line="240" w:lineRule="auto"/>
            </w:pPr>
          </w:p>
        </w:tc>
      </w:tr>
    </w:tbl>
    <w:p w:rsidR="008F4334" w:rsidRDefault="008F4334"/>
    <w:sectPr w:rsidR="008F4334" w:rsidSect="00AD55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EC7"/>
    <w:rsid w:val="0008134C"/>
    <w:rsid w:val="00614EC7"/>
    <w:rsid w:val="008F4334"/>
    <w:rsid w:val="00992185"/>
    <w:rsid w:val="00AD5567"/>
    <w:rsid w:val="00CB2BE3"/>
    <w:rsid w:val="00FA7883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B142"/>
  <w15:chartTrackingRefBased/>
  <w15:docId w15:val="{B8106200-6ADA-4B29-BD6B-18E997DD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D5567"/>
    <w:rPr>
      <w:color w:val="0563C1" w:themeColor="hyperlink"/>
      <w:u w:val="single"/>
    </w:rPr>
  </w:style>
  <w:style w:type="paragraph" w:styleId="a5">
    <w:name w:val="No Spacing"/>
    <w:uiPriority w:val="1"/>
    <w:qFormat/>
    <w:rsid w:val="00AD5567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AD55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2022-02-01T16:25:00Z</dcterms:created>
  <dcterms:modified xsi:type="dcterms:W3CDTF">2022-02-09T03:49:00Z</dcterms:modified>
</cp:coreProperties>
</file>