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3877" w14:paraId="49197329" w14:textId="77777777" w:rsidTr="00823877">
        <w:tc>
          <w:tcPr>
            <w:tcW w:w="3115" w:type="dxa"/>
          </w:tcPr>
          <w:p w14:paraId="282255E3" w14:textId="74192BFA" w:rsidR="00823877" w:rsidRDefault="00823877">
            <w:r>
              <w:t>обучающийся</w:t>
            </w:r>
          </w:p>
        </w:tc>
        <w:tc>
          <w:tcPr>
            <w:tcW w:w="3115" w:type="dxa"/>
          </w:tcPr>
          <w:p w14:paraId="48459BA3" w14:textId="6C7F62DD" w:rsidR="00823877" w:rsidRDefault="00823877">
            <w:r>
              <w:t>Тема проекта</w:t>
            </w:r>
          </w:p>
        </w:tc>
        <w:tc>
          <w:tcPr>
            <w:tcW w:w="3115" w:type="dxa"/>
          </w:tcPr>
          <w:p w14:paraId="3170A291" w14:textId="6967551B" w:rsidR="00823877" w:rsidRDefault="00823877">
            <w:r>
              <w:t>задание</w:t>
            </w:r>
          </w:p>
        </w:tc>
      </w:tr>
      <w:tr w:rsidR="00823877" w14:paraId="1705AD37" w14:textId="77777777" w:rsidTr="00823877">
        <w:tc>
          <w:tcPr>
            <w:tcW w:w="3115" w:type="dxa"/>
          </w:tcPr>
          <w:p w14:paraId="7063C79B" w14:textId="4DE18D4B" w:rsidR="00823877" w:rsidRDefault="00823877" w:rsidP="00823877">
            <w:r w:rsidRPr="0064499B">
              <w:t xml:space="preserve">Берсенева Ангелина </w:t>
            </w:r>
          </w:p>
        </w:tc>
        <w:tc>
          <w:tcPr>
            <w:tcW w:w="3115" w:type="dxa"/>
          </w:tcPr>
          <w:p w14:paraId="3EED6BBC" w14:textId="6E774A2C" w:rsidR="00823877" w:rsidRDefault="00BF2E84" w:rsidP="00823877">
            <w:r w:rsidRPr="00BF2E84">
              <w:t>Выделение критериев пряслиц – амулетов иткульской культуры.</w:t>
            </w:r>
          </w:p>
        </w:tc>
        <w:tc>
          <w:tcPr>
            <w:tcW w:w="3115" w:type="dxa"/>
          </w:tcPr>
          <w:p w14:paraId="354AF0D3" w14:textId="67A37280" w:rsidR="00823877" w:rsidRDefault="00057E77" w:rsidP="00823877">
            <w:r>
              <w:t>Трасологический анализ</w:t>
            </w:r>
            <w:r w:rsidR="00146964">
              <w:t xml:space="preserve"> экспериментальных образцов. </w:t>
            </w:r>
            <w:r>
              <w:t xml:space="preserve">Подготовка текста выступления. </w:t>
            </w:r>
          </w:p>
        </w:tc>
      </w:tr>
      <w:tr w:rsidR="00823877" w14:paraId="73128FCF" w14:textId="77777777" w:rsidTr="00823877">
        <w:tc>
          <w:tcPr>
            <w:tcW w:w="3115" w:type="dxa"/>
          </w:tcPr>
          <w:p w14:paraId="4FD2D34C" w14:textId="60F661B1" w:rsidR="00823877" w:rsidRDefault="00823877" w:rsidP="00823877">
            <w:r w:rsidRPr="0064499B">
              <w:t xml:space="preserve">Бугуева Алена </w:t>
            </w:r>
          </w:p>
        </w:tc>
        <w:tc>
          <w:tcPr>
            <w:tcW w:w="3115" w:type="dxa"/>
          </w:tcPr>
          <w:p w14:paraId="6600ECEA" w14:textId="0A7CE604" w:rsidR="00823877" w:rsidRDefault="00BF2E84" w:rsidP="00823877">
            <w:r w:rsidRPr="00BF2E84">
              <w:t>Краеведческая настольная игра «Полевская волость»</w:t>
            </w:r>
          </w:p>
        </w:tc>
        <w:tc>
          <w:tcPr>
            <w:tcW w:w="3115" w:type="dxa"/>
          </w:tcPr>
          <w:p w14:paraId="4C8DB2D6" w14:textId="437DE6D9" w:rsidR="00823877" w:rsidRDefault="00146964" w:rsidP="00823877">
            <w:r>
              <w:t>Подготовка карточек с вопросами и игрового поля к печати</w:t>
            </w:r>
          </w:p>
        </w:tc>
      </w:tr>
      <w:tr w:rsidR="00823877" w14:paraId="71B502D1" w14:textId="77777777" w:rsidTr="00823877">
        <w:tc>
          <w:tcPr>
            <w:tcW w:w="3115" w:type="dxa"/>
          </w:tcPr>
          <w:p w14:paraId="2A23F0C3" w14:textId="670EAF45" w:rsidR="00823877" w:rsidRDefault="00823877" w:rsidP="00823877">
            <w:r w:rsidRPr="0064499B">
              <w:t>Костоусов Андрей</w:t>
            </w:r>
          </w:p>
        </w:tc>
        <w:tc>
          <w:tcPr>
            <w:tcW w:w="3115" w:type="dxa"/>
          </w:tcPr>
          <w:p w14:paraId="3FD8265B" w14:textId="39735D5D" w:rsidR="00823877" w:rsidRDefault="00BF2E84" w:rsidP="00823877">
            <w:r w:rsidRPr="00BF2E84">
              <w:t>Реконструкция добычи золота старателями в ХIХ веке в Полевском районе</w:t>
            </w:r>
          </w:p>
        </w:tc>
        <w:tc>
          <w:tcPr>
            <w:tcW w:w="3115" w:type="dxa"/>
          </w:tcPr>
          <w:p w14:paraId="62444FC4" w14:textId="1840E7E7" w:rsidR="00823877" w:rsidRDefault="00146964" w:rsidP="00823877">
            <w:r>
              <w:t>Подготовка топоплана. Анализ сказов П.П.Бажова о старателях</w:t>
            </w:r>
          </w:p>
        </w:tc>
      </w:tr>
      <w:tr w:rsidR="00823877" w14:paraId="6E8B90ED" w14:textId="77777777" w:rsidTr="00823877">
        <w:tc>
          <w:tcPr>
            <w:tcW w:w="3115" w:type="dxa"/>
          </w:tcPr>
          <w:p w14:paraId="39BA62E5" w14:textId="3ABD9BAE" w:rsidR="00823877" w:rsidRDefault="00823877" w:rsidP="00823877">
            <w:r w:rsidRPr="0064499B">
              <w:t>Симонова Евгения</w:t>
            </w:r>
          </w:p>
        </w:tc>
        <w:tc>
          <w:tcPr>
            <w:tcW w:w="3115" w:type="dxa"/>
          </w:tcPr>
          <w:p w14:paraId="3E70B6CB" w14:textId="7D5163A5" w:rsidR="00823877" w:rsidRDefault="00BF2E84" w:rsidP="00823877">
            <w:r>
              <w:t>Туристский маршрут «Полевской-Азов гора-Белый Камень-Тёплое озеро»</w:t>
            </w:r>
          </w:p>
        </w:tc>
        <w:tc>
          <w:tcPr>
            <w:tcW w:w="3115" w:type="dxa"/>
          </w:tcPr>
          <w:p w14:paraId="05216E27" w14:textId="547D026D" w:rsidR="00823877" w:rsidRDefault="00146964" w:rsidP="00823877">
            <w:r>
              <w:t>Размещение аудиозаписи на платформе Изи-тревал</w:t>
            </w:r>
          </w:p>
        </w:tc>
      </w:tr>
      <w:tr w:rsidR="00823877" w14:paraId="253DDC69" w14:textId="77777777" w:rsidTr="00823877">
        <w:tc>
          <w:tcPr>
            <w:tcW w:w="3115" w:type="dxa"/>
          </w:tcPr>
          <w:p w14:paraId="7B43CE3A" w14:textId="170A3E60" w:rsidR="00823877" w:rsidRDefault="00823877" w:rsidP="00823877">
            <w:r w:rsidRPr="0064499B">
              <w:t>Шевченко Марк</w:t>
            </w:r>
          </w:p>
        </w:tc>
        <w:tc>
          <w:tcPr>
            <w:tcW w:w="3115" w:type="dxa"/>
          </w:tcPr>
          <w:p w14:paraId="734B8A44" w14:textId="3DD0EB44" w:rsidR="00823877" w:rsidRDefault="00BF2E84" w:rsidP="00823877">
            <w:r w:rsidRPr="00BF2E84">
              <w:t>Костяной наконечник стрелы с Иткульского городища.</w:t>
            </w:r>
          </w:p>
        </w:tc>
        <w:tc>
          <w:tcPr>
            <w:tcW w:w="3115" w:type="dxa"/>
          </w:tcPr>
          <w:p w14:paraId="34045501" w14:textId="74E42CE8" w:rsidR="00823877" w:rsidRDefault="00146964" w:rsidP="00823877">
            <w:r>
              <w:t>Поиск аналогий костяному наконечнику</w:t>
            </w:r>
          </w:p>
        </w:tc>
      </w:tr>
      <w:tr w:rsidR="00823877" w14:paraId="65BF3E89" w14:textId="77777777" w:rsidTr="00823877">
        <w:tc>
          <w:tcPr>
            <w:tcW w:w="3115" w:type="dxa"/>
          </w:tcPr>
          <w:p w14:paraId="513D61D7" w14:textId="7F07AC62" w:rsidR="00823877" w:rsidRDefault="00823877" w:rsidP="00823877">
            <w:r w:rsidRPr="0064499B">
              <w:t>Ярчихин Захар</w:t>
            </w:r>
          </w:p>
        </w:tc>
        <w:tc>
          <w:tcPr>
            <w:tcW w:w="3115" w:type="dxa"/>
          </w:tcPr>
          <w:p w14:paraId="3ADF49B3" w14:textId="2C63BB66" w:rsidR="00823877" w:rsidRDefault="00BF2E84" w:rsidP="00823877">
            <w:r>
              <w:t>Использование 3д принтера в археологии</w:t>
            </w:r>
          </w:p>
        </w:tc>
        <w:tc>
          <w:tcPr>
            <w:tcW w:w="3115" w:type="dxa"/>
          </w:tcPr>
          <w:p w14:paraId="231B34A4" w14:textId="4721B8D2" w:rsidR="00823877" w:rsidRDefault="00146964" w:rsidP="00823877">
            <w:r>
              <w:t>Подготовка текста выступления</w:t>
            </w:r>
          </w:p>
        </w:tc>
      </w:tr>
    </w:tbl>
    <w:p w14:paraId="7E3E3992" w14:textId="1B4A8404" w:rsidR="003336F2" w:rsidRDefault="003336F2"/>
    <w:p w14:paraId="14B7425B" w14:textId="557959AD" w:rsidR="00823877" w:rsidRDefault="00823877"/>
    <w:p w14:paraId="2B7219AA" w14:textId="534F641A" w:rsidR="00823877" w:rsidRDefault="00823877"/>
    <w:p w14:paraId="27C00F04" w14:textId="0E0CD091" w:rsidR="00823877" w:rsidRDefault="008238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3877" w14:paraId="680CAB85" w14:textId="77777777" w:rsidTr="00C5256A">
        <w:tc>
          <w:tcPr>
            <w:tcW w:w="3115" w:type="dxa"/>
          </w:tcPr>
          <w:p w14:paraId="058F8F4E" w14:textId="7965BA04" w:rsidR="00823877" w:rsidRDefault="00823877" w:rsidP="00823877">
            <w:r w:rsidRPr="00E04832">
              <w:t>Воронина Евгения</w:t>
            </w:r>
          </w:p>
        </w:tc>
        <w:tc>
          <w:tcPr>
            <w:tcW w:w="3115" w:type="dxa"/>
          </w:tcPr>
          <w:p w14:paraId="6F794F17" w14:textId="011F2C95" w:rsidR="00823877" w:rsidRDefault="00057E77" w:rsidP="00823877">
            <w:r w:rsidRPr="00057E77">
              <w:t>Из истории чугунной вафельницы</w:t>
            </w:r>
          </w:p>
        </w:tc>
        <w:tc>
          <w:tcPr>
            <w:tcW w:w="3115" w:type="dxa"/>
          </w:tcPr>
          <w:p w14:paraId="1BDC288F" w14:textId="6839BE48" w:rsidR="00823877" w:rsidRDefault="00146964" w:rsidP="00823877">
            <w:r>
              <w:t>Подготовка текста выступления</w:t>
            </w:r>
          </w:p>
        </w:tc>
      </w:tr>
      <w:tr w:rsidR="00823877" w14:paraId="008D0A06" w14:textId="77777777" w:rsidTr="00C5256A">
        <w:tc>
          <w:tcPr>
            <w:tcW w:w="3115" w:type="dxa"/>
          </w:tcPr>
          <w:p w14:paraId="491D08A6" w14:textId="4E9E2669" w:rsidR="00823877" w:rsidRDefault="00823877" w:rsidP="00823877">
            <w:r w:rsidRPr="00E04832">
              <w:t>Громогласова Милана</w:t>
            </w:r>
          </w:p>
        </w:tc>
        <w:tc>
          <w:tcPr>
            <w:tcW w:w="3115" w:type="dxa"/>
          </w:tcPr>
          <w:p w14:paraId="79E1A164" w14:textId="1711789D" w:rsidR="00823877" w:rsidRDefault="00057E77" w:rsidP="00823877">
            <w:r>
              <w:t>Социальный проект «Полевская волость»</w:t>
            </w:r>
          </w:p>
        </w:tc>
        <w:tc>
          <w:tcPr>
            <w:tcW w:w="3115" w:type="dxa"/>
          </w:tcPr>
          <w:p w14:paraId="5FF97868" w14:textId="1169E227" w:rsidR="00823877" w:rsidRDefault="00146964" w:rsidP="00823877">
            <w:r>
              <w:t>Сбор информации о проведении квеста</w:t>
            </w:r>
          </w:p>
        </w:tc>
      </w:tr>
      <w:tr w:rsidR="00823877" w14:paraId="03D024E1" w14:textId="77777777" w:rsidTr="00C5256A">
        <w:tc>
          <w:tcPr>
            <w:tcW w:w="3115" w:type="dxa"/>
          </w:tcPr>
          <w:p w14:paraId="73774D59" w14:textId="0959C74F" w:rsidR="00823877" w:rsidRDefault="00823877" w:rsidP="00823877">
            <w:r w:rsidRPr="00E04832">
              <w:t>Зорина Мария</w:t>
            </w:r>
          </w:p>
        </w:tc>
        <w:tc>
          <w:tcPr>
            <w:tcW w:w="3115" w:type="dxa"/>
          </w:tcPr>
          <w:p w14:paraId="42DF54A1" w14:textId="68FD582A" w:rsidR="00823877" w:rsidRDefault="00057E77" w:rsidP="00823877">
            <w:r w:rsidRPr="00057E77">
              <w:t>Молочные зубы пещерных медведей</w:t>
            </w:r>
          </w:p>
        </w:tc>
        <w:tc>
          <w:tcPr>
            <w:tcW w:w="3115" w:type="dxa"/>
          </w:tcPr>
          <w:p w14:paraId="0CBE83BA" w14:textId="5EEF64A5" w:rsidR="00823877" w:rsidRDefault="00146964" w:rsidP="00823877">
            <w:r>
              <w:t>Подготовка презентации</w:t>
            </w:r>
          </w:p>
        </w:tc>
      </w:tr>
      <w:tr w:rsidR="00823877" w14:paraId="1C576A09" w14:textId="77777777" w:rsidTr="00C5256A">
        <w:tc>
          <w:tcPr>
            <w:tcW w:w="3115" w:type="dxa"/>
          </w:tcPr>
          <w:p w14:paraId="632388F4" w14:textId="543FD194" w:rsidR="00823877" w:rsidRDefault="00823877" w:rsidP="00823877">
            <w:r w:rsidRPr="00E04832">
              <w:t>Абзалова Анна</w:t>
            </w:r>
          </w:p>
        </w:tc>
        <w:tc>
          <w:tcPr>
            <w:tcW w:w="3115" w:type="dxa"/>
          </w:tcPr>
          <w:p w14:paraId="7BD7F7D8" w14:textId="77777777" w:rsidR="00057E77" w:rsidRDefault="00057E77" w:rsidP="00057E77">
            <w:r>
              <w:t xml:space="preserve">Детские игрушки военного времени </w:t>
            </w:r>
          </w:p>
          <w:p w14:paraId="6549E1D7" w14:textId="274C0C43" w:rsidR="00823877" w:rsidRDefault="00057E77" w:rsidP="00057E77">
            <w:r>
              <w:t>(из фондов музея образования Полевского)</w:t>
            </w:r>
          </w:p>
        </w:tc>
        <w:tc>
          <w:tcPr>
            <w:tcW w:w="3115" w:type="dxa"/>
          </w:tcPr>
          <w:p w14:paraId="5E69CFD8" w14:textId="42ADDBD6" w:rsidR="00823877" w:rsidRDefault="00146964" w:rsidP="00823877">
            <w:r>
              <w:t>Подготовка статьи</w:t>
            </w:r>
          </w:p>
        </w:tc>
      </w:tr>
      <w:tr w:rsidR="00823877" w14:paraId="789165EB" w14:textId="77777777" w:rsidTr="00C5256A">
        <w:tc>
          <w:tcPr>
            <w:tcW w:w="3115" w:type="dxa"/>
          </w:tcPr>
          <w:p w14:paraId="608BA991" w14:textId="2F57F73A" w:rsidR="00823877" w:rsidRDefault="00823877" w:rsidP="00823877">
            <w:r w:rsidRPr="00E04832">
              <w:t>Лаптева Ирина</w:t>
            </w:r>
          </w:p>
        </w:tc>
        <w:tc>
          <w:tcPr>
            <w:tcW w:w="3115" w:type="dxa"/>
          </w:tcPr>
          <w:p w14:paraId="68F518C2" w14:textId="5479FB4E" w:rsidR="00823877" w:rsidRDefault="00057E77" w:rsidP="00823877">
            <w:r w:rsidRPr="00057E77">
              <w:t>Реконструкция механизмов гидротехника Фролов К. Д. на Гумешевском рудник</w:t>
            </w:r>
          </w:p>
        </w:tc>
        <w:tc>
          <w:tcPr>
            <w:tcW w:w="3115" w:type="dxa"/>
          </w:tcPr>
          <w:p w14:paraId="1DC3B8B3" w14:textId="76F020F9" w:rsidR="00823877" w:rsidRDefault="00C45D7D" w:rsidP="00823877">
            <w:r>
              <w:t>Подготовка банера о Фролове</w:t>
            </w:r>
          </w:p>
        </w:tc>
      </w:tr>
      <w:tr w:rsidR="00823877" w14:paraId="3324F062" w14:textId="77777777" w:rsidTr="00C5256A">
        <w:tc>
          <w:tcPr>
            <w:tcW w:w="3115" w:type="dxa"/>
          </w:tcPr>
          <w:p w14:paraId="7CFFDFBA" w14:textId="5CB44B74" w:rsidR="00823877" w:rsidRDefault="00823877" w:rsidP="00823877">
            <w:r w:rsidRPr="00E04832">
              <w:t>Санников Степан</w:t>
            </w:r>
          </w:p>
        </w:tc>
        <w:tc>
          <w:tcPr>
            <w:tcW w:w="3115" w:type="dxa"/>
          </w:tcPr>
          <w:p w14:paraId="7F36F068" w14:textId="68A750A8" w:rsidR="00823877" w:rsidRDefault="00057E77" w:rsidP="00823877">
            <w:r>
              <w:t>Случайная находка из с. Косой брод</w:t>
            </w:r>
          </w:p>
        </w:tc>
        <w:tc>
          <w:tcPr>
            <w:tcW w:w="3115" w:type="dxa"/>
          </w:tcPr>
          <w:p w14:paraId="79B1C023" w14:textId="5A79E70B" w:rsidR="00823877" w:rsidRDefault="00C45D7D" w:rsidP="00823877">
            <w:r>
              <w:t>Подготовка текста выступления</w:t>
            </w:r>
          </w:p>
        </w:tc>
      </w:tr>
    </w:tbl>
    <w:p w14:paraId="79ACAC14" w14:textId="77777777" w:rsidR="00823877" w:rsidRDefault="00823877" w:rsidP="00823877"/>
    <w:p w14:paraId="1CAA026D" w14:textId="77777777" w:rsidR="00823877" w:rsidRDefault="00823877"/>
    <w:sectPr w:rsidR="0082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2"/>
    <w:rsid w:val="00057E77"/>
    <w:rsid w:val="00146964"/>
    <w:rsid w:val="003336F2"/>
    <w:rsid w:val="00823877"/>
    <w:rsid w:val="00BF2E84"/>
    <w:rsid w:val="00C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4F99"/>
  <w15:chartTrackingRefBased/>
  <w15:docId w15:val="{A0104B98-F90B-4D48-9D4D-7732F734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2022-02-07T17:48:00Z</dcterms:created>
  <dcterms:modified xsi:type="dcterms:W3CDTF">2022-02-07T18:44:00Z</dcterms:modified>
</cp:coreProperties>
</file>