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1210" cy="1221740"/>
                    </a:xfrm>
                    <a:prstGeom prst="rect">
                      <a:avLst/>
                    </a:prstGeom>
                    <a:noFill/>
                    <a:ln>
                      <a:noFill/>
                    </a:ln>
                  </pic:spPr>
                </pic:pic>
              </a:graphicData>
            </a:graphic>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150" cy="692150"/>
                          </a:xfrm>
                          <a:prstGeom prst="rect">
                            <a:avLst/>
                          </a:prstGeom>
                          <a:noFill/>
                          <a:ln>
                            <a:noFill/>
                          </a:ln>
                        </pic:spPr>
                      </pic:pic>
                    </a:graphicData>
                  </a:graphic>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350" cy="641350"/>
                          </a:xfrm>
                          <a:prstGeom prst="rect">
                            <a:avLst/>
                          </a:prstGeom>
                          <a:noFill/>
                          <a:ln>
                            <a:noFill/>
                          </a:ln>
                        </pic:spPr>
                      </pic:pic>
                    </a:graphicData>
                  </a:graphic>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bookmarkStart w:id="0" w:name="_GoBack"/>
            <w:bookmarkEnd w:id="0"/>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704850"/>
                          </a:xfrm>
                          <a:prstGeom prst="rect">
                            <a:avLst/>
                          </a:prstGeom>
                          <a:noFill/>
                          <a:ln>
                            <a:noFill/>
                          </a:ln>
                        </pic:spPr>
                      </pic:pic>
                    </a:graphicData>
                  </a:graphic>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 xml:space="preserve">онтрабанда наркотических средств, психотропных веществ, их </w:t>
      </w:r>
      <w:proofErr w:type="spellStart"/>
      <w:r w:rsidR="002E1F9D" w:rsidRPr="002E1F9D">
        <w:rPr>
          <w:rFonts w:ascii="Times New Roman" w:hAnsi="Times New Roman" w:cs="Times New Roman"/>
          <w:b/>
          <w:color w:val="0070C0"/>
          <w:sz w:val="28"/>
          <w:szCs w:val="28"/>
        </w:rPr>
        <w:t>прекурсоров</w:t>
      </w:r>
      <w:proofErr w:type="spellEnd"/>
      <w:r w:rsidR="002E1F9D" w:rsidRPr="002E1F9D">
        <w:rPr>
          <w:rFonts w:ascii="Times New Roman" w:hAnsi="Times New Roman" w:cs="Times New Roman"/>
          <w:b/>
          <w:color w:val="0070C0"/>
          <w:sz w:val="28"/>
          <w:szCs w:val="28"/>
        </w:rPr>
        <w:t xml:space="preserve"> или аналогов, растений,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xml:space="preserve">, либо их частей, содержащих наркотические средства, психотропные вещества или их </w:t>
      </w:r>
      <w:proofErr w:type="spellStart"/>
      <w:r w:rsidR="002E1F9D" w:rsidRPr="002E1F9D">
        <w:rPr>
          <w:rFonts w:ascii="Times New Roman" w:hAnsi="Times New Roman" w:cs="Times New Roman"/>
          <w:b/>
          <w:color w:val="0070C0"/>
          <w:sz w:val="28"/>
          <w:szCs w:val="28"/>
        </w:rPr>
        <w:t>прекурсоры</w:t>
      </w:r>
      <w:proofErr w:type="spellEnd"/>
      <w:r w:rsidR="002E1F9D" w:rsidRPr="002E1F9D">
        <w:rPr>
          <w:rFonts w:ascii="Times New Roman" w:hAnsi="Times New Roman" w:cs="Times New Roman"/>
          <w:b/>
          <w:color w:val="0070C0"/>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w:t>
            </w:r>
            <w:proofErr w:type="spellStart"/>
            <w:r w:rsidR="00C1196C" w:rsidRPr="00C1196C">
              <w:rPr>
                <w:rFonts w:ascii="Times New Roman" w:hAnsi="Times New Roman" w:cs="Times New Roman"/>
                <w:bCs/>
                <w:sz w:val="24"/>
                <w:szCs w:val="24"/>
              </w:rPr>
              <w:t>ЕврАзЭС</w:t>
            </w:r>
            <w:proofErr w:type="spellEnd"/>
            <w:r w:rsidR="00C1196C" w:rsidRPr="00C1196C">
              <w:rPr>
                <w:rFonts w:ascii="Times New Roman" w:hAnsi="Times New Roman" w:cs="Times New Roman"/>
                <w:bCs/>
                <w:sz w:val="24"/>
                <w:szCs w:val="24"/>
              </w:rPr>
              <w:t xml:space="preserve">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proofErr w:type="spellStart"/>
              <w:r w:rsidR="00C1196C" w:rsidRPr="00C1196C">
                <w:rPr>
                  <w:rFonts w:ascii="Times New Roman" w:hAnsi="Times New Roman" w:cs="Times New Roman"/>
                  <w:bCs/>
                  <w:sz w:val="24"/>
                  <w:szCs w:val="24"/>
                </w:rPr>
                <w:t>прекурсоров</w:t>
              </w:r>
              <w:proofErr w:type="spellEnd"/>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либо их частей, содержащих наркотические средства, психотропные вещества или их </w:t>
            </w:r>
            <w:proofErr w:type="spellStart"/>
            <w:r w:rsidR="00C1196C" w:rsidRPr="00C1196C">
              <w:rPr>
                <w:rFonts w:ascii="Times New Roman" w:hAnsi="Times New Roman" w:cs="Times New Roman"/>
                <w:bCs/>
                <w:sz w:val="24"/>
                <w:szCs w:val="24"/>
              </w:rPr>
              <w:t>прекурсоры</w:t>
            </w:r>
            <w:proofErr w:type="spellEnd"/>
            <w:r w:rsidR="00C1196C" w:rsidRPr="00C1196C">
              <w:rPr>
                <w:rFonts w:ascii="Times New Roman" w:hAnsi="Times New Roman" w:cs="Times New Roman"/>
                <w:bCs/>
                <w:sz w:val="24"/>
                <w:szCs w:val="24"/>
              </w:rPr>
              <w:t xml:space="preserve">,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 cy="736600"/>
                          </a:xfrm>
                          <a:prstGeom prst="rect">
                            <a:avLst/>
                          </a:prstGeom>
                          <a:noFill/>
                          <a:ln>
                            <a:noFill/>
                          </a:ln>
                        </pic:spPr>
                      </pic:pic>
                    </a:graphicData>
                  </a:graphic>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755650"/>
                          </a:xfrm>
                          <a:prstGeom prst="rect">
                            <a:avLst/>
                          </a:prstGeom>
                          <a:noFill/>
                          <a:ln>
                            <a:noFill/>
                          </a:ln>
                        </pic:spPr>
                      </pic:pic>
                    </a:graphicData>
                  </a:graphic>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2. Незаконное перемещение через таможенную границу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либо Государственную границу Российской Федерации с государствами - членами Таможенного союза в рамках </w:t>
            </w:r>
            <w:proofErr w:type="spellStart"/>
            <w:r>
              <w:rPr>
                <w:rFonts w:ascii="Times New Roman" w:hAnsi="Times New Roman" w:cs="Times New Roman"/>
                <w:sz w:val="24"/>
                <w:szCs w:val="24"/>
              </w:rPr>
              <w:t>ЕврАзЭС</w:t>
            </w:r>
            <w:proofErr w:type="spellEnd"/>
            <w:r>
              <w:rPr>
                <w:rFonts w:ascii="Times New Roman" w:hAnsi="Times New Roman" w:cs="Times New Roman"/>
                <w:sz w:val="24"/>
                <w:szCs w:val="24"/>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 cy="533400"/>
                          </a:xfrm>
                          <a:prstGeom prst="rect">
                            <a:avLst/>
                          </a:prstGeom>
                          <a:noFill/>
                          <a:ln>
                            <a:noFill/>
                          </a:ln>
                        </pic:spPr>
                      </pic:pic>
                    </a:graphicData>
                  </a:graphic>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proofErr w:type="spellStart"/>
            <w:r w:rsidRPr="003A7CB5">
              <w:rPr>
                <w:rFonts w:ascii="Times New Roman" w:hAnsi="Times New Roman" w:cs="Times New Roman"/>
                <w:b/>
                <w:bCs/>
                <w:color w:val="FF0000"/>
                <w:sz w:val="24"/>
                <w:szCs w:val="24"/>
              </w:rPr>
              <w:t>лишениее</w:t>
            </w:r>
            <w:proofErr w:type="spellEnd"/>
            <w:r w:rsidRPr="003A7CB5">
              <w:rPr>
                <w:rFonts w:ascii="Times New Roman" w:hAnsi="Times New Roman" w:cs="Times New Roman"/>
                <w:b/>
                <w:bCs/>
                <w:color w:val="FF0000"/>
                <w:sz w:val="24"/>
                <w:szCs w:val="24"/>
              </w:rPr>
              <w:t xml:space="preserve">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91A" w:rsidRDefault="00B2291A" w:rsidP="006534A5">
      <w:pPr>
        <w:spacing w:after="0" w:line="240" w:lineRule="auto"/>
      </w:pPr>
      <w:r>
        <w:separator/>
      </w:r>
    </w:p>
  </w:endnote>
  <w:endnote w:type="continuationSeparator" w:id="0">
    <w:p w:rsidR="00B2291A" w:rsidRDefault="00B2291A" w:rsidP="00653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91A" w:rsidRDefault="00B2291A" w:rsidP="006534A5">
      <w:pPr>
        <w:spacing w:after="0" w:line="240" w:lineRule="auto"/>
      </w:pPr>
      <w:r>
        <w:separator/>
      </w:r>
    </w:p>
  </w:footnote>
  <w:footnote w:type="continuationSeparator" w:id="0">
    <w:p w:rsidR="00B2291A" w:rsidRDefault="00B2291A" w:rsidP="00653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352221">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006534A5"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014B38">
          <w:rPr>
            <w:rFonts w:ascii="Times New Roman" w:hAnsi="Times New Roman" w:cs="Times New Roman"/>
            <w:noProof/>
            <w:sz w:val="28"/>
            <w:szCs w:val="28"/>
          </w:rPr>
          <w:t>17</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C306A4"/>
    <w:rsid w:val="00014B38"/>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52221"/>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2291A"/>
    <w:rsid w:val="00B34277"/>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705C66-A476-43A2-A25D-6097D732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7634</Words>
  <Characters>43514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 </cp:lastModifiedBy>
  <cp:revision>2</cp:revision>
  <cp:lastPrinted>2016-07-28T13:29:00Z</cp:lastPrinted>
  <dcterms:created xsi:type="dcterms:W3CDTF">2019-04-12T10:46:00Z</dcterms:created>
  <dcterms:modified xsi:type="dcterms:W3CDTF">2019-04-12T10:46:00Z</dcterms:modified>
</cp:coreProperties>
</file>