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9F" w:rsidRPr="00F8449F" w:rsidRDefault="00F8449F" w:rsidP="00F8449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Информация об условиях проживания детей в лагере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проживание детей в лагере не предусмотрено (лагерь с дневным пребыванием детей).</w:t>
      </w:r>
    </w:p>
    <w:p w:rsidR="00F8449F" w:rsidRPr="00F8449F" w:rsidRDefault="00F8449F" w:rsidP="00F8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49F">
        <w:rPr>
          <w:rFonts w:ascii="Tahoma" w:eastAsia="Times New Roman" w:hAnsi="Tahoma" w:cs="Tahoma"/>
          <w:color w:val="0D0D0D" w:themeColor="text1" w:themeTint="F2"/>
          <w:sz w:val="18"/>
          <w:szCs w:val="18"/>
          <w:shd w:val="clear" w:color="auto" w:fill="FFFFFF"/>
        </w:rPr>
        <w:br/>
      </w:r>
    </w:p>
    <w:p w:rsidR="00F8449F" w:rsidRPr="00CB5FEA" w:rsidRDefault="00F8449F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Условия питания детей в лагере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завтрак 09.0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0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- 1 смена, 9.30 – 2 смена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 обед 12.30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– первая смена, 13.00 – 2 смена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F8449F" w:rsidRPr="00CB5FEA" w:rsidRDefault="00F8449F" w:rsidP="00F8449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</w:p>
    <w:p w:rsidR="00F8449F" w:rsidRPr="00CB5FEA" w:rsidRDefault="00F8449F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На базе МБУ ДО ПМО нет собственной столовой. В связи с этим питание для отрядов лагеря организуется на базе ОО города в зависимости от расположения дворовых клубов: </w:t>
      </w:r>
    </w:p>
    <w:p w:rsidR="00CB5FEA" w:rsidRPr="00CB5FEA" w:rsidRDefault="00CB5FEA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F8449F" w:rsidRPr="00CB5FEA" w:rsidRDefault="00F8449F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ДК «Уралец», «Арго» - 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Муниципальное автономное общеобразовательное учреждение Полевского муниципального округа Свердловской области «Политехнический лицей № 21 «Эрудит»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0"/>
        <w:gridCol w:w="51"/>
      </w:tblGrid>
      <w:tr w:rsidR="00F8449F" w:rsidRPr="00F8449F" w:rsidTr="00F8449F">
        <w:trPr>
          <w:tblCellSpacing w:w="15" w:type="dxa"/>
        </w:trPr>
        <w:tc>
          <w:tcPr>
            <w:tcW w:w="265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8449F" w:rsidRPr="00F8449F" w:rsidRDefault="00F8449F" w:rsidP="00F8449F">
            <w:pPr>
              <w:spacing w:after="0" w:line="27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8449F" w:rsidRPr="00F8449F" w:rsidRDefault="00F8449F" w:rsidP="00F8449F">
            <w:pPr>
              <w:spacing w:after="0" w:line="27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F8449F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ДК «Светофор», «Дружба»- </w:t>
      </w:r>
      <w:r w:rsidRPr="00CB5FE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Муниципальное бюджетное общеобразовательное учреждение Полевского муниципального округа Свердловской области "Средняя общеобразовательная школа № 18"</w:t>
      </w:r>
    </w:p>
    <w:p w:rsidR="00FA6178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FA6178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CB5FE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ДК  «Сказ», «Рекорд» - Муниципальное бюджетное общеобразовательное учреждение Полевского муниципального округа Свердловской области «Средняя общеобразовательная школа №17»</w:t>
      </w:r>
    </w:p>
    <w:p w:rsidR="00FA6178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FA6178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CB5FE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ДК «Огонек» - Муниципальное автономное общеобразовательное учреждение Полевского муниципального округа Свердловской области «Средняя общеобразовательная школа-лицей №4 «Интеллект».</w:t>
      </w:r>
    </w:p>
    <w:p w:rsidR="00FA6178" w:rsidRPr="00F8449F" w:rsidRDefault="00FA6178" w:rsidP="00F8449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</w:p>
    <w:p w:rsidR="00CB5FEA" w:rsidRPr="00CB5FEA" w:rsidRDefault="00CB5FEA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Столовые, оснащены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необходимым оборудо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ванием и инвентарем, расположены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на пе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рвом этаже.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Пищеблоки 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укомплектован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работниками, имеющими соответствующую профессиональную квалификацию, прошедшими медицинские осмотры, обследования и вакцинацию, а также профессиональную гигиеническую подготовку и аттестацию. Работа пищеблока организована в соответствии с имеющейс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 материально технической базой.</w:t>
      </w:r>
    </w:p>
    <w:p w:rsidR="00F8449F" w:rsidRPr="00F8449F" w:rsidRDefault="00CB5FEA" w:rsidP="00F8449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  <w:proofErr w:type="gramStart"/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Проводится производственный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лабораторн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ый контроль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 соблюдением санитарно-противоэпидемических мероприятий при организации питания детей в соответствии с программой производственного контроля, а также разработке, внедрению и поддержанию процедур, основанных на принципах ХАССП (</w:t>
      </w:r>
      <w:hyperlink r:id="rId4" w:history="1">
        <w:r w:rsidR="00F8449F" w:rsidRPr="00CB5FEA">
          <w:rPr>
            <w:rFonts w:ascii="Tahoma" w:eastAsia="Times New Roman" w:hAnsi="Tahoma" w:cs="Tahoma"/>
            <w:color w:val="0D0D0D" w:themeColor="text1" w:themeTint="F2"/>
            <w:sz w:val="18"/>
            <w:u w:val="single"/>
          </w:rPr>
          <w:t>ООО</w:t>
        </w:r>
        <w:r w:rsidRPr="00CB5FEA">
          <w:rPr>
            <w:rFonts w:ascii="Tahoma" w:eastAsia="Times New Roman" w:hAnsi="Tahoma" w:cs="Tahoma"/>
            <w:color w:val="0D0D0D" w:themeColor="text1" w:themeTint="F2"/>
            <w:sz w:val="18"/>
            <w:u w:val="single"/>
          </w:rPr>
          <w:t xml:space="preserve"> </w:t>
        </w:r>
        <w:r w:rsidR="00F8449F" w:rsidRPr="00CB5FEA">
          <w:rPr>
            <w:rFonts w:ascii="Tahoma" w:eastAsia="Times New Roman" w:hAnsi="Tahoma" w:cs="Tahoma"/>
            <w:color w:val="0D0D0D" w:themeColor="text1" w:themeTint="F2"/>
            <w:sz w:val="18"/>
            <w:u w:val="single"/>
          </w:rPr>
          <w:t>"КОМБИНАТ ОБЩЕСТВЕННОГО ПИТАНИЯ"</w:t>
        </w:r>
      </w:hyperlink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ИНН: 6679003789 КПП: 667901001.</w:t>
      </w:r>
      <w:proofErr w:type="gramEnd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Почтовый адрес: 623383, Свердловская область, </w:t>
      </w:r>
      <w:proofErr w:type="gramStart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</w:t>
      </w:r>
      <w:proofErr w:type="gramEnd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Полевской, </w:t>
      </w:r>
      <w:proofErr w:type="spellStart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мкр</w:t>
      </w:r>
      <w:proofErr w:type="spellEnd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Черемушки</w:t>
      </w:r>
      <w:proofErr w:type="spellEnd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д.16, оф.2. </w:t>
      </w:r>
      <w:proofErr w:type="gramStart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Телефон: 73435041615, </w:t>
      </w:r>
      <w:proofErr w:type="spellStart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E-mail</w:t>
      </w:r>
      <w:proofErr w:type="spellEnd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office.polevs@gmail.com)</w:t>
      </w:r>
      <w:proofErr w:type="gramEnd"/>
    </w:p>
    <w:p w:rsidR="00B00089" w:rsidRDefault="00B00089"/>
    <w:sectPr w:rsidR="00B0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F8449F"/>
    <w:rsid w:val="00B00089"/>
    <w:rsid w:val="00CB5FEA"/>
    <w:rsid w:val="00F8449F"/>
    <w:rsid w:val="00FA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49F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F8449F"/>
  </w:style>
  <w:style w:type="paragraph" w:styleId="a4">
    <w:name w:val="Balloon Text"/>
    <w:basedOn w:val="a"/>
    <w:link w:val="a5"/>
    <w:uiPriority w:val="99"/>
    <w:semiHidden/>
    <w:unhideWhenUsed/>
    <w:rsid w:val="00F8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erinbu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2026-04-14T05:58:00Z</dcterms:created>
  <dcterms:modified xsi:type="dcterms:W3CDTF">2026-04-14T06:24:00Z</dcterms:modified>
</cp:coreProperties>
</file>